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E7AFF" w14:textId="0A34280F" w:rsidR="00C15B19" w:rsidRPr="00CD7783" w:rsidRDefault="00CD7783" w:rsidP="00245D30">
      <w:pPr>
        <w:pStyle w:val="Default"/>
        <w:ind w:leftChars="423" w:left="677"/>
        <w:rPr>
          <w:rStyle w:val="Titre1Car"/>
          <w:sz w:val="16"/>
          <w:szCs w:val="16"/>
        </w:rPr>
      </w:pPr>
      <w:r>
        <w:rPr>
          <w:rFonts w:ascii="Arial Black" w:eastAsia="Calibri" w:hAnsi="Arial Black" w:cs="Times New Roman"/>
          <w:b/>
          <w:bCs/>
          <w:noProof/>
          <w:spacing w:val="15"/>
          <w:kern w:val="32"/>
          <w:sz w:val="16"/>
          <w:szCs w:val="16"/>
          <w:lang w:val="fr-FR" w:eastAsia="fr-FR"/>
        </w:rPr>
        <w:drawing>
          <wp:inline distT="0" distB="0" distL="0" distR="0" wp14:anchorId="0DF16DBE" wp14:editId="580BF498">
            <wp:extent cx="1393372" cy="1393372"/>
            <wp:effectExtent l="0" t="0" r="381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BB.jpg"/>
                    <pic:cNvPicPr/>
                  </pic:nvPicPr>
                  <pic:blipFill>
                    <a:blip r:embed="rId8"/>
                    <a:stretch>
                      <a:fillRect/>
                    </a:stretch>
                  </pic:blipFill>
                  <pic:spPr>
                    <a:xfrm>
                      <a:off x="0" y="0"/>
                      <a:ext cx="1402541" cy="1402541"/>
                    </a:xfrm>
                    <a:prstGeom prst="rect">
                      <a:avLst/>
                    </a:prstGeom>
                  </pic:spPr>
                </pic:pic>
              </a:graphicData>
            </a:graphic>
          </wp:inline>
        </w:drawing>
      </w:r>
    </w:p>
    <w:p w14:paraId="68C0260A" w14:textId="5A5DA9C6" w:rsidR="00CD7783" w:rsidRDefault="00CD7783" w:rsidP="00CD7783">
      <w:pPr>
        <w:pStyle w:val="Default"/>
        <w:ind w:leftChars="443" w:left="709"/>
        <w:rPr>
          <w:rStyle w:val="Titre1Car"/>
          <w:sz w:val="16"/>
          <w:szCs w:val="16"/>
        </w:rPr>
      </w:pPr>
      <w:bookmarkStart w:id="0" w:name="_Toc525051744"/>
      <w:bookmarkStart w:id="1" w:name="_Toc525307488"/>
    </w:p>
    <w:p w14:paraId="5646F0E9" w14:textId="7A950EA1" w:rsidR="00CD7783" w:rsidRDefault="00CD7783" w:rsidP="00CD7783">
      <w:pPr>
        <w:pStyle w:val="Default"/>
        <w:ind w:leftChars="443" w:left="709"/>
        <w:rPr>
          <w:rStyle w:val="Titre1Car"/>
          <w:sz w:val="16"/>
          <w:szCs w:val="16"/>
        </w:rPr>
      </w:pPr>
    </w:p>
    <w:p w14:paraId="435F3D96" w14:textId="0759D19B" w:rsidR="00CD7783" w:rsidRDefault="00CD7783" w:rsidP="00CD7783">
      <w:pPr>
        <w:pStyle w:val="Default"/>
        <w:ind w:leftChars="443" w:left="709"/>
        <w:rPr>
          <w:rStyle w:val="Titre1Car"/>
          <w:sz w:val="16"/>
          <w:szCs w:val="16"/>
        </w:rPr>
      </w:pPr>
    </w:p>
    <w:p w14:paraId="1BCAE26E" w14:textId="77777777" w:rsidR="00CD7783" w:rsidRPr="00CD7783" w:rsidRDefault="00CD7783" w:rsidP="00CD7783">
      <w:pPr>
        <w:pStyle w:val="Default"/>
        <w:ind w:leftChars="443" w:left="709"/>
        <w:rPr>
          <w:rStyle w:val="Titre1Car"/>
          <w:sz w:val="16"/>
          <w:szCs w:val="16"/>
        </w:rPr>
      </w:pPr>
    </w:p>
    <w:p w14:paraId="18B3D49A" w14:textId="62F2DBD6" w:rsidR="006C501A" w:rsidRPr="00C15B19" w:rsidRDefault="00160878" w:rsidP="00A401CF">
      <w:pPr>
        <w:pStyle w:val="Default"/>
        <w:spacing w:line="192" w:lineRule="auto"/>
        <w:ind w:leftChars="443" w:left="709"/>
        <w:rPr>
          <w:rFonts w:asciiTheme="minorHAnsi" w:hAnsiTheme="minorHAnsi"/>
          <w:sz w:val="80"/>
          <w:szCs w:val="80"/>
          <w:lang w:val="en-GB"/>
        </w:rPr>
      </w:pPr>
      <w:r w:rsidRPr="00C15B19">
        <w:rPr>
          <w:rStyle w:val="Titre1Car"/>
          <w:sz w:val="80"/>
          <w:szCs w:val="80"/>
        </w:rPr>
        <w:t>BIOBANK REGULATION</w:t>
      </w:r>
      <w:bookmarkEnd w:id="0"/>
      <w:bookmarkEnd w:id="1"/>
      <w:r w:rsidRPr="00C15B19">
        <w:rPr>
          <w:rFonts w:asciiTheme="minorHAnsi" w:hAnsiTheme="minorHAnsi"/>
          <w:b/>
          <w:sz w:val="80"/>
          <w:szCs w:val="80"/>
          <w:lang w:val="en-GB"/>
        </w:rPr>
        <w:t xml:space="preserve"> </w:t>
      </w:r>
      <w:r w:rsidR="00E45252">
        <w:rPr>
          <w:rFonts w:asciiTheme="minorHAnsi" w:hAnsiTheme="minorHAnsi"/>
          <w:b/>
          <w:sz w:val="80"/>
          <w:szCs w:val="80"/>
          <w:lang w:val="en-GB"/>
        </w:rPr>
        <w:br/>
      </w:r>
      <w:r w:rsidRPr="00166872">
        <w:rPr>
          <w:rStyle w:val="Titre1Car"/>
          <w:color w:val="000000" w:themeColor="text1"/>
          <w:sz w:val="80"/>
          <w:szCs w:val="80"/>
        </w:rPr>
        <w:t>[</w:t>
      </w:r>
      <w:r w:rsidRPr="00E82D46">
        <w:rPr>
          <w:rStyle w:val="Titre1Car"/>
          <w:color w:val="EC2315"/>
          <w:sz w:val="80"/>
          <w:szCs w:val="80"/>
        </w:rPr>
        <w:t xml:space="preserve">NAME OF </w:t>
      </w:r>
      <w:r w:rsidR="00166872">
        <w:rPr>
          <w:rStyle w:val="Titre1Car"/>
          <w:color w:val="EC2315"/>
          <w:sz w:val="80"/>
          <w:szCs w:val="80"/>
        </w:rPr>
        <w:br/>
      </w:r>
      <w:r w:rsidRPr="00E82D46">
        <w:rPr>
          <w:rStyle w:val="Titre1Car"/>
          <w:color w:val="EC2315"/>
          <w:sz w:val="80"/>
          <w:szCs w:val="80"/>
        </w:rPr>
        <w:t>THE BIOBANK</w:t>
      </w:r>
      <w:r w:rsidRPr="00166872">
        <w:rPr>
          <w:rStyle w:val="Titre1Car"/>
          <w:color w:val="000000" w:themeColor="text1"/>
          <w:sz w:val="80"/>
          <w:szCs w:val="80"/>
        </w:rPr>
        <w:t>]</w:t>
      </w:r>
    </w:p>
    <w:p w14:paraId="624AC3F4" w14:textId="77777777" w:rsidR="003B64A1" w:rsidRPr="00CD7783" w:rsidRDefault="003B64A1" w:rsidP="00CD7783">
      <w:pPr>
        <w:pStyle w:val="Default"/>
        <w:ind w:leftChars="1683" w:left="2693"/>
        <w:jc w:val="both"/>
        <w:rPr>
          <w:rFonts w:asciiTheme="minorHAnsi" w:hAnsiTheme="minorHAnsi"/>
          <w:i/>
          <w:lang w:val="en-GB"/>
        </w:rPr>
      </w:pPr>
    </w:p>
    <w:p w14:paraId="2F9A9A05" w14:textId="77777777" w:rsidR="00A40825" w:rsidRPr="00387EF2" w:rsidRDefault="00A40825" w:rsidP="00D3794C">
      <w:pPr>
        <w:pStyle w:val="Sansinterligne"/>
        <w:ind w:right="2375"/>
        <w:rPr>
          <w:iCs/>
          <w:sz w:val="20"/>
          <w:szCs w:val="20"/>
        </w:rPr>
      </w:pPr>
      <w:r w:rsidRPr="00387EF2">
        <w:rPr>
          <w:iCs/>
          <w:sz w:val="20"/>
          <w:szCs w:val="20"/>
        </w:rPr>
        <w:t>Version: November 2019</w:t>
      </w:r>
    </w:p>
    <w:p w14:paraId="288477A6" w14:textId="64230C45" w:rsidR="007646EC" w:rsidRPr="00D3794C" w:rsidRDefault="00D56A85" w:rsidP="00D3794C">
      <w:pPr>
        <w:pStyle w:val="Sansinterligne"/>
        <w:ind w:right="2375"/>
        <w:rPr>
          <w:i/>
        </w:rPr>
      </w:pPr>
      <w:r w:rsidRPr="00D3794C">
        <w:rPr>
          <w:i/>
        </w:rPr>
        <w:t>In agreement with</w:t>
      </w:r>
      <w:r w:rsidR="001D352E" w:rsidRPr="00D3794C">
        <w:rPr>
          <w:i/>
        </w:rPr>
        <w:t xml:space="preserve"> this Regulation</w:t>
      </w:r>
      <w:r w:rsidR="000A6F0A" w:rsidRPr="00D3794C">
        <w:rPr>
          <w:i/>
        </w:rPr>
        <w:t xml:space="preserve">, the biobank </w:t>
      </w:r>
      <w:r w:rsidR="001D352E" w:rsidRPr="00D3794C">
        <w:rPr>
          <w:i/>
        </w:rPr>
        <w:t xml:space="preserve">commits itself </w:t>
      </w:r>
      <w:r w:rsidR="000A6F0A" w:rsidRPr="00D3794C">
        <w:rPr>
          <w:i/>
        </w:rPr>
        <w:t>to protect</w:t>
      </w:r>
      <w:r w:rsidR="00DC602F" w:rsidRPr="00D3794C">
        <w:rPr>
          <w:i/>
        </w:rPr>
        <w:t>ing</w:t>
      </w:r>
      <w:r w:rsidR="000A6F0A" w:rsidRPr="00D3794C">
        <w:rPr>
          <w:i/>
        </w:rPr>
        <w:t xml:space="preserve"> the fundamental rights of participants, in particular</w:t>
      </w:r>
      <w:r w:rsidR="00EB3242" w:rsidRPr="00D3794C">
        <w:rPr>
          <w:i/>
        </w:rPr>
        <w:t>,</w:t>
      </w:r>
      <w:r w:rsidR="000A6F0A" w:rsidRPr="00D3794C">
        <w:rPr>
          <w:i/>
        </w:rPr>
        <w:t xml:space="preserve"> their dignity, autonomy, privacy</w:t>
      </w:r>
      <w:r w:rsidR="001D352E" w:rsidRPr="00D3794C">
        <w:rPr>
          <w:i/>
        </w:rPr>
        <w:t>,</w:t>
      </w:r>
      <w:r w:rsidR="000A6F0A" w:rsidRPr="00D3794C">
        <w:rPr>
          <w:i/>
        </w:rPr>
        <w:t xml:space="preserve"> the </w:t>
      </w:r>
      <w:r w:rsidR="00F14559" w:rsidRPr="00D3794C">
        <w:rPr>
          <w:i/>
        </w:rPr>
        <w:t>confidentiality of</w:t>
      </w:r>
      <w:r w:rsidR="000A6F0A" w:rsidRPr="00D3794C">
        <w:rPr>
          <w:i/>
        </w:rPr>
        <w:t xml:space="preserve"> their data as well as their personality rights. The biobank commits itself to respecting legal requirements and ethical</w:t>
      </w:r>
      <w:r w:rsidR="007C4B06" w:rsidRPr="00D3794C">
        <w:rPr>
          <w:i/>
        </w:rPr>
        <w:t>/professional</w:t>
      </w:r>
      <w:r w:rsidR="000A6F0A" w:rsidRPr="00D3794C">
        <w:rPr>
          <w:i/>
        </w:rPr>
        <w:t xml:space="preserve"> standards and to confor</w:t>
      </w:r>
      <w:r w:rsidR="00DC602F" w:rsidRPr="00D3794C">
        <w:rPr>
          <w:i/>
        </w:rPr>
        <w:t>ming</w:t>
      </w:r>
      <w:r w:rsidR="000A6F0A" w:rsidRPr="00D3794C">
        <w:rPr>
          <w:i/>
        </w:rPr>
        <w:t xml:space="preserve"> to the governance principles </w:t>
      </w:r>
      <w:r w:rsidR="001D352E" w:rsidRPr="00D3794C">
        <w:rPr>
          <w:i/>
        </w:rPr>
        <w:t>described</w:t>
      </w:r>
      <w:r w:rsidR="000A6F0A" w:rsidRPr="00D3794C">
        <w:rPr>
          <w:i/>
        </w:rPr>
        <w:t xml:space="preserve"> in th</w:t>
      </w:r>
      <w:r w:rsidR="001D352E" w:rsidRPr="00D3794C">
        <w:rPr>
          <w:i/>
        </w:rPr>
        <w:t>is</w:t>
      </w:r>
      <w:r w:rsidR="000A6F0A" w:rsidRPr="00D3794C">
        <w:rPr>
          <w:i/>
        </w:rPr>
        <w:t xml:space="preserve"> </w:t>
      </w:r>
      <w:r w:rsidR="001D352E" w:rsidRPr="00D3794C">
        <w:rPr>
          <w:i/>
        </w:rPr>
        <w:t>Regulation</w:t>
      </w:r>
      <w:r w:rsidR="000A6F0A" w:rsidRPr="00D3794C">
        <w:rPr>
          <w:i/>
        </w:rPr>
        <w:t>.</w:t>
      </w:r>
    </w:p>
    <w:p w14:paraId="1B7056F1" w14:textId="77777777" w:rsidR="00CD7783" w:rsidRPr="00CD7783" w:rsidRDefault="00CD7783" w:rsidP="00CD7783">
      <w:pPr>
        <w:pStyle w:val="Sansinterligne"/>
      </w:pPr>
    </w:p>
    <w:p w14:paraId="3DD44C30" w14:textId="77777777" w:rsidR="00CD7783" w:rsidRDefault="00CD7783" w:rsidP="00CD7783">
      <w:pPr>
        <w:pStyle w:val="Sansinterligne"/>
        <w:sectPr w:rsidR="00CD7783" w:rsidSect="00CD7783">
          <w:headerReference w:type="even" r:id="rId9"/>
          <w:headerReference w:type="default" r:id="rId10"/>
          <w:footerReference w:type="first" r:id="rId11"/>
          <w:type w:val="continuous"/>
          <w:pgSz w:w="11900" w:h="16840"/>
          <w:pgMar w:top="1440" w:right="1077" w:bottom="851" w:left="1077" w:header="709" w:footer="709" w:gutter="0"/>
          <w:cols w:space="454"/>
          <w:titlePg/>
          <w:docGrid w:linePitch="360"/>
        </w:sectPr>
      </w:pPr>
    </w:p>
    <w:p w14:paraId="78C5EF2C" w14:textId="4F604621" w:rsidR="00CD7783" w:rsidRDefault="00CD7783" w:rsidP="00CD7783">
      <w:pPr>
        <w:pStyle w:val="Sansinterligne"/>
      </w:pPr>
    </w:p>
    <w:p w14:paraId="3B6F351C" w14:textId="345533D6" w:rsidR="005F2F88" w:rsidRDefault="005F2F88" w:rsidP="00CD7783">
      <w:pPr>
        <w:pStyle w:val="Sansinterligne"/>
      </w:pPr>
    </w:p>
    <w:p w14:paraId="43B26937" w14:textId="2E7B3FF8" w:rsidR="005F2F88" w:rsidRDefault="005F2F88" w:rsidP="00CD7783">
      <w:pPr>
        <w:pStyle w:val="Sansinterligne"/>
      </w:pPr>
    </w:p>
    <w:p w14:paraId="4951D087" w14:textId="62B9B72A" w:rsidR="005F2F88" w:rsidRDefault="005F2F88" w:rsidP="00CD7783">
      <w:pPr>
        <w:pStyle w:val="Sansinterligne"/>
      </w:pPr>
    </w:p>
    <w:p w14:paraId="6FA0757D" w14:textId="77777777" w:rsidR="005F2F88" w:rsidRPr="00CD7783" w:rsidRDefault="005F2F88" w:rsidP="00CD7783">
      <w:pPr>
        <w:pStyle w:val="Sansinterligne"/>
      </w:pPr>
    </w:p>
    <w:p w14:paraId="60C080D9" w14:textId="7A8FE24F" w:rsidR="005F2F88" w:rsidRDefault="005F2F88" w:rsidP="00CD7783">
      <w:pPr>
        <w:pStyle w:val="Sansinterligne"/>
      </w:pPr>
    </w:p>
    <w:p w14:paraId="2D54E21F" w14:textId="5D335236" w:rsidR="007646EC" w:rsidRPr="00BE2F96" w:rsidRDefault="007646EC" w:rsidP="00CD7783">
      <w:pPr>
        <w:pStyle w:val="Sansinterligne"/>
      </w:pPr>
      <w:r w:rsidRPr="00BE2F96">
        <w:br w:type="page"/>
      </w:r>
    </w:p>
    <w:sdt>
      <w:sdtPr>
        <w:rPr>
          <w:rFonts w:ascii="Arial Black" w:eastAsia="Times New Roman" w:hAnsi="Arial Black" w:cs="Arial"/>
          <w:caps/>
          <w:noProof/>
          <w:color w:val="000000" w:themeColor="text1"/>
          <w:sz w:val="20"/>
          <w:szCs w:val="20"/>
          <w:lang w:val="en-US" w:eastAsia="fr-CH"/>
        </w:rPr>
        <w:id w:val="452534463"/>
        <w:docPartObj>
          <w:docPartGallery w:val="Table of Contents"/>
          <w:docPartUnique/>
        </w:docPartObj>
      </w:sdtPr>
      <w:sdtEndPr/>
      <w:sdtContent>
        <w:p w14:paraId="4BA49B03" w14:textId="77777777" w:rsidR="00946732" w:rsidRDefault="00946732" w:rsidP="00E83775">
          <w:pPr>
            <w:pStyle w:val="En-ttedetabledesmatires"/>
            <w:rPr>
              <w:noProof/>
            </w:rPr>
          </w:pPr>
        </w:p>
        <w:p w14:paraId="7BE1F87B" w14:textId="2C688817" w:rsidR="007E3FE5" w:rsidRPr="003C0D83" w:rsidRDefault="00DC0AF3" w:rsidP="00E83775">
          <w:pPr>
            <w:pStyle w:val="En-ttedetabledesmatires"/>
            <w:ind w:left="708"/>
            <w:rPr>
              <w:rStyle w:val="Titre1Car"/>
              <w:color w:val="000000" w:themeColor="text1"/>
            </w:rPr>
          </w:pPr>
          <w:bookmarkStart w:id="2" w:name="_Toc525307489"/>
          <w:r w:rsidRPr="003C0D83">
            <w:rPr>
              <w:rStyle w:val="Titre1Car"/>
              <w:color w:val="000000" w:themeColor="text1"/>
            </w:rPr>
            <w:t>TABLE OF CONTENTS</w:t>
          </w:r>
          <w:bookmarkEnd w:id="2"/>
        </w:p>
        <w:p w14:paraId="6E2E596E" w14:textId="14E7AA32" w:rsidR="001C2754" w:rsidRPr="001A3ECB" w:rsidRDefault="001C2754" w:rsidP="0032087C">
          <w:pPr>
            <w:pStyle w:val="TM1"/>
            <w:rPr>
              <w:rFonts w:eastAsiaTheme="minorEastAsia"/>
              <w:lang w:eastAsia="fr-FR"/>
            </w:rPr>
          </w:pPr>
          <w:r w:rsidRPr="001A3ECB">
            <w:fldChar w:fldCharType="begin"/>
          </w:r>
          <w:r w:rsidRPr="001A3ECB">
            <w:instrText xml:space="preserve"> TOC \o "1-2" </w:instrText>
          </w:r>
          <w:r w:rsidRPr="001A3ECB">
            <w:fldChar w:fldCharType="separate"/>
          </w:r>
        </w:p>
        <w:p w14:paraId="0329C015" w14:textId="544B7FC7" w:rsidR="001C2754" w:rsidRPr="001A3ECB" w:rsidRDefault="001C2754" w:rsidP="001A3ECB">
          <w:pPr>
            <w:pStyle w:val="TDM1"/>
            <w:rPr>
              <w:rFonts w:eastAsiaTheme="minorEastAsia"/>
              <w:lang w:eastAsia="fr-FR"/>
            </w:rPr>
          </w:pPr>
          <w:r w:rsidRPr="001A3ECB">
            <w:t>1</w:t>
          </w:r>
          <w:r w:rsidR="001A3ECB">
            <w:rPr>
              <w:rFonts w:eastAsiaTheme="minorEastAsia"/>
              <w:lang w:eastAsia="fr-FR"/>
            </w:rPr>
            <w:tab/>
          </w:r>
          <w:r w:rsidRPr="001A3ECB">
            <w:t>GENERAL PROVISIONS</w:t>
          </w:r>
          <w:r w:rsidRPr="001A3ECB">
            <w:tab/>
          </w:r>
          <w:r w:rsidRPr="001A3ECB">
            <w:fldChar w:fldCharType="begin"/>
          </w:r>
          <w:r w:rsidRPr="001A3ECB">
            <w:instrText xml:space="preserve"> PAGEREF _Toc525307490 \h </w:instrText>
          </w:r>
          <w:r w:rsidRPr="001A3ECB">
            <w:fldChar w:fldCharType="separate"/>
          </w:r>
          <w:r w:rsidR="002B451F">
            <w:t>3</w:t>
          </w:r>
          <w:r w:rsidRPr="001A3ECB">
            <w:fldChar w:fldCharType="end"/>
          </w:r>
        </w:p>
        <w:p w14:paraId="73BAA77D" w14:textId="7DD6297E" w:rsidR="001C2754" w:rsidRPr="001A3ECB" w:rsidRDefault="001C2754" w:rsidP="001A3ECB">
          <w:pPr>
            <w:pStyle w:val="TDM2"/>
            <w:rPr>
              <w:rFonts w:eastAsiaTheme="minorEastAsia"/>
              <w:lang w:eastAsia="fr-FR"/>
            </w:rPr>
          </w:pPr>
          <w:r w:rsidRPr="001A3ECB">
            <w:t>1.1</w:t>
          </w:r>
          <w:r w:rsidRPr="001A3ECB">
            <w:rPr>
              <w:rFonts w:eastAsiaTheme="minorEastAsia"/>
              <w:lang w:eastAsia="fr-FR"/>
            </w:rPr>
            <w:tab/>
          </w:r>
          <w:r w:rsidRPr="001A3ECB">
            <w:t>SCOPE</w:t>
          </w:r>
          <w:r w:rsidRPr="001A3ECB">
            <w:tab/>
          </w:r>
          <w:r w:rsidRPr="001A3ECB">
            <w:fldChar w:fldCharType="begin"/>
          </w:r>
          <w:r w:rsidRPr="001A3ECB">
            <w:instrText xml:space="preserve"> PAGEREF _Toc525307491 \h </w:instrText>
          </w:r>
          <w:r w:rsidRPr="001A3ECB">
            <w:fldChar w:fldCharType="separate"/>
          </w:r>
          <w:r w:rsidR="002B451F">
            <w:t>3</w:t>
          </w:r>
          <w:r w:rsidRPr="001A3ECB">
            <w:fldChar w:fldCharType="end"/>
          </w:r>
        </w:p>
        <w:p w14:paraId="5AB859A7" w14:textId="304505D4" w:rsidR="001C2754" w:rsidRPr="001A3ECB" w:rsidRDefault="001C2754" w:rsidP="001A3ECB">
          <w:pPr>
            <w:pStyle w:val="TDM2"/>
            <w:rPr>
              <w:rFonts w:eastAsiaTheme="minorEastAsia"/>
              <w:lang w:eastAsia="fr-FR"/>
            </w:rPr>
          </w:pPr>
          <w:r w:rsidRPr="001A3ECB">
            <w:t>1.2</w:t>
          </w:r>
          <w:r w:rsidRPr="001A3ECB">
            <w:rPr>
              <w:rFonts w:eastAsiaTheme="minorEastAsia"/>
              <w:lang w:eastAsia="fr-FR"/>
            </w:rPr>
            <w:tab/>
          </w:r>
          <w:r w:rsidRPr="001A3ECB">
            <w:t>APPLICABLE LAW</w:t>
          </w:r>
          <w:r w:rsidRPr="001A3ECB">
            <w:tab/>
          </w:r>
          <w:r w:rsidRPr="001A3ECB">
            <w:fldChar w:fldCharType="begin"/>
          </w:r>
          <w:r w:rsidRPr="001A3ECB">
            <w:instrText xml:space="preserve"> PAGEREF _Toc525307492 \h </w:instrText>
          </w:r>
          <w:r w:rsidRPr="001A3ECB">
            <w:fldChar w:fldCharType="separate"/>
          </w:r>
          <w:r w:rsidR="002B451F">
            <w:t>3</w:t>
          </w:r>
          <w:r w:rsidRPr="001A3ECB">
            <w:fldChar w:fldCharType="end"/>
          </w:r>
        </w:p>
        <w:p w14:paraId="6D543428" w14:textId="2ED5E073" w:rsidR="001C2754" w:rsidRPr="001A3ECB" w:rsidRDefault="001C2754" w:rsidP="001A3ECB">
          <w:pPr>
            <w:pStyle w:val="TDM2"/>
            <w:rPr>
              <w:rFonts w:eastAsiaTheme="minorEastAsia"/>
              <w:lang w:eastAsia="fr-FR"/>
            </w:rPr>
          </w:pPr>
          <w:r w:rsidRPr="001A3ECB">
            <w:t>1.3</w:t>
          </w:r>
          <w:r w:rsidRPr="001A3ECB">
            <w:rPr>
              <w:rFonts w:eastAsiaTheme="minorEastAsia"/>
              <w:lang w:eastAsia="fr-FR"/>
            </w:rPr>
            <w:tab/>
          </w:r>
          <w:r w:rsidRPr="001A3ECB">
            <w:t>DEFINITIONS</w:t>
          </w:r>
          <w:r w:rsidRPr="001A3ECB">
            <w:tab/>
          </w:r>
          <w:r w:rsidRPr="001A3ECB">
            <w:fldChar w:fldCharType="begin"/>
          </w:r>
          <w:r w:rsidRPr="001A3ECB">
            <w:instrText xml:space="preserve"> PAGEREF _Toc525307493 \h </w:instrText>
          </w:r>
          <w:r w:rsidRPr="001A3ECB">
            <w:fldChar w:fldCharType="separate"/>
          </w:r>
          <w:r w:rsidR="002B451F">
            <w:t>3</w:t>
          </w:r>
          <w:r w:rsidRPr="001A3ECB">
            <w:fldChar w:fldCharType="end"/>
          </w:r>
        </w:p>
        <w:p w14:paraId="5261D03A" w14:textId="3577C2DC" w:rsidR="001C2754" w:rsidRPr="001A3ECB" w:rsidRDefault="001C2754" w:rsidP="001A3ECB">
          <w:pPr>
            <w:pStyle w:val="TDM2"/>
            <w:rPr>
              <w:rFonts w:eastAsiaTheme="minorEastAsia"/>
              <w:lang w:eastAsia="fr-FR"/>
            </w:rPr>
          </w:pPr>
          <w:r w:rsidRPr="001A3ECB">
            <w:t>1.4</w:t>
          </w:r>
          <w:r w:rsidRPr="001A3ECB">
            <w:rPr>
              <w:rFonts w:eastAsiaTheme="minorEastAsia"/>
              <w:lang w:eastAsia="fr-FR"/>
            </w:rPr>
            <w:tab/>
          </w:r>
          <w:r w:rsidRPr="001A3ECB">
            <w:t>ABBREVIATIONS</w:t>
          </w:r>
          <w:r w:rsidRPr="001A3ECB">
            <w:tab/>
          </w:r>
          <w:r w:rsidRPr="001A3ECB">
            <w:fldChar w:fldCharType="begin"/>
          </w:r>
          <w:r w:rsidRPr="001A3ECB">
            <w:instrText xml:space="preserve"> PAGEREF _Toc525307494 \h </w:instrText>
          </w:r>
          <w:r w:rsidRPr="001A3ECB">
            <w:fldChar w:fldCharType="separate"/>
          </w:r>
          <w:r w:rsidR="002B451F">
            <w:t>3</w:t>
          </w:r>
          <w:r w:rsidRPr="001A3ECB">
            <w:fldChar w:fldCharType="end"/>
          </w:r>
        </w:p>
        <w:p w14:paraId="0D7E17EA" w14:textId="6A6CB124" w:rsidR="001C2754" w:rsidRPr="001A3ECB" w:rsidRDefault="001C2754" w:rsidP="001A3ECB">
          <w:pPr>
            <w:pStyle w:val="TDM1"/>
            <w:rPr>
              <w:rFonts w:eastAsiaTheme="minorEastAsia"/>
              <w:lang w:eastAsia="fr-FR"/>
            </w:rPr>
          </w:pPr>
          <w:r w:rsidRPr="001A3ECB">
            <w:t>2</w:t>
          </w:r>
          <w:r w:rsidRPr="001A3ECB">
            <w:rPr>
              <w:rFonts w:eastAsiaTheme="minorEastAsia"/>
              <w:lang w:eastAsia="fr-FR"/>
            </w:rPr>
            <w:tab/>
          </w:r>
          <w:r w:rsidRPr="001A3ECB">
            <w:t>DESCRIPTION OF THE BIOBANK</w:t>
          </w:r>
          <w:r w:rsidR="00A6094B" w:rsidRPr="001A3ECB">
            <w:tab/>
          </w:r>
          <w:r w:rsidRPr="001A3ECB">
            <w:fldChar w:fldCharType="begin"/>
          </w:r>
          <w:r w:rsidRPr="001A3ECB">
            <w:instrText xml:space="preserve"> PAGEREF _Toc525307495 \h </w:instrText>
          </w:r>
          <w:r w:rsidRPr="001A3ECB">
            <w:fldChar w:fldCharType="separate"/>
          </w:r>
          <w:r w:rsidR="002B451F">
            <w:t>3</w:t>
          </w:r>
          <w:r w:rsidRPr="001A3ECB">
            <w:fldChar w:fldCharType="end"/>
          </w:r>
        </w:p>
        <w:p w14:paraId="3968337D" w14:textId="04E89273" w:rsidR="001C2754" w:rsidRPr="001A3ECB" w:rsidRDefault="001C2754" w:rsidP="001A3ECB">
          <w:pPr>
            <w:pStyle w:val="TDM2"/>
            <w:rPr>
              <w:rFonts w:eastAsiaTheme="minorEastAsia"/>
              <w:lang w:eastAsia="fr-FR"/>
            </w:rPr>
          </w:pPr>
          <w:r w:rsidRPr="001A3ECB">
            <w:t>2.1</w:t>
          </w:r>
          <w:r w:rsidRPr="001A3ECB">
            <w:rPr>
              <w:rFonts w:eastAsiaTheme="minorEastAsia"/>
              <w:lang w:eastAsia="fr-FR"/>
            </w:rPr>
            <w:tab/>
          </w:r>
          <w:r w:rsidRPr="001A3ECB">
            <w:t>BIOBANK PURPOSE</w:t>
          </w:r>
          <w:r w:rsidRPr="001A3ECB">
            <w:tab/>
          </w:r>
          <w:r w:rsidRPr="001A3ECB">
            <w:fldChar w:fldCharType="begin"/>
          </w:r>
          <w:r w:rsidRPr="001A3ECB">
            <w:instrText xml:space="preserve"> PAGEREF _Toc525307496 \h </w:instrText>
          </w:r>
          <w:r w:rsidRPr="001A3ECB">
            <w:fldChar w:fldCharType="separate"/>
          </w:r>
          <w:r w:rsidR="002B451F">
            <w:t>3</w:t>
          </w:r>
          <w:r w:rsidRPr="001A3ECB">
            <w:fldChar w:fldCharType="end"/>
          </w:r>
        </w:p>
        <w:p w14:paraId="6D8C2730" w14:textId="631CE10D" w:rsidR="001C2754" w:rsidRPr="001A3ECB" w:rsidRDefault="001C2754" w:rsidP="001A3ECB">
          <w:pPr>
            <w:pStyle w:val="TDM2"/>
            <w:rPr>
              <w:rFonts w:eastAsiaTheme="minorEastAsia"/>
              <w:lang w:eastAsia="fr-FR"/>
            </w:rPr>
          </w:pPr>
          <w:r w:rsidRPr="001A3ECB">
            <w:t>2.2</w:t>
          </w:r>
          <w:r w:rsidRPr="001A3ECB">
            <w:rPr>
              <w:rFonts w:eastAsiaTheme="minorEastAsia"/>
              <w:lang w:eastAsia="fr-FR"/>
            </w:rPr>
            <w:tab/>
          </w:r>
          <w:r w:rsidRPr="001A3ECB">
            <w:t>BIOBANK SCOPE</w:t>
          </w:r>
          <w:r w:rsidRPr="001A3ECB">
            <w:tab/>
          </w:r>
          <w:r w:rsidRPr="001A3ECB">
            <w:fldChar w:fldCharType="begin"/>
          </w:r>
          <w:r w:rsidRPr="001A3ECB">
            <w:instrText xml:space="preserve"> PAGEREF _Toc525307497 \h </w:instrText>
          </w:r>
          <w:r w:rsidRPr="001A3ECB">
            <w:fldChar w:fldCharType="separate"/>
          </w:r>
          <w:r w:rsidR="002B451F">
            <w:t>3</w:t>
          </w:r>
          <w:r w:rsidRPr="001A3ECB">
            <w:fldChar w:fldCharType="end"/>
          </w:r>
        </w:p>
        <w:p w14:paraId="34C8420B" w14:textId="2651B6F1" w:rsidR="001C2754" w:rsidRPr="001A3ECB" w:rsidRDefault="001C2754" w:rsidP="001A3ECB">
          <w:pPr>
            <w:pStyle w:val="TDM2"/>
            <w:rPr>
              <w:rFonts w:eastAsiaTheme="minorEastAsia"/>
              <w:lang w:eastAsia="fr-FR"/>
            </w:rPr>
          </w:pPr>
          <w:r w:rsidRPr="001A3ECB">
            <w:t>2.3</w:t>
          </w:r>
          <w:r w:rsidRPr="001A3ECB">
            <w:rPr>
              <w:rFonts w:eastAsiaTheme="minorEastAsia"/>
              <w:lang w:eastAsia="fr-FR"/>
            </w:rPr>
            <w:tab/>
          </w:r>
          <w:r w:rsidRPr="001A3ECB">
            <w:t>NATURE OF THE BIOLOGICAL RESOURCES</w:t>
          </w:r>
          <w:r w:rsidRPr="001A3ECB">
            <w:tab/>
          </w:r>
          <w:r w:rsidRPr="001A3ECB">
            <w:fldChar w:fldCharType="begin"/>
          </w:r>
          <w:r w:rsidRPr="001A3ECB">
            <w:instrText xml:space="preserve"> PAGEREF _Toc525307498 \h </w:instrText>
          </w:r>
          <w:r w:rsidRPr="001A3ECB">
            <w:fldChar w:fldCharType="separate"/>
          </w:r>
          <w:r w:rsidR="002B451F">
            <w:t>3</w:t>
          </w:r>
          <w:r w:rsidRPr="001A3ECB">
            <w:fldChar w:fldCharType="end"/>
          </w:r>
        </w:p>
        <w:p w14:paraId="019A5F2A" w14:textId="7046FAD7" w:rsidR="001C2754" w:rsidRPr="001A3ECB" w:rsidRDefault="001C2754" w:rsidP="001A3ECB">
          <w:pPr>
            <w:pStyle w:val="TDM2"/>
            <w:rPr>
              <w:rFonts w:eastAsiaTheme="minorEastAsia"/>
              <w:lang w:eastAsia="fr-FR"/>
            </w:rPr>
          </w:pPr>
          <w:r w:rsidRPr="001A3ECB">
            <w:t>2.4</w:t>
          </w:r>
          <w:r w:rsidRPr="001A3ECB">
            <w:rPr>
              <w:rFonts w:eastAsiaTheme="minorEastAsia"/>
              <w:lang w:eastAsia="fr-FR"/>
            </w:rPr>
            <w:tab/>
          </w:r>
          <w:r w:rsidRPr="001A3ECB">
            <w:t>STORAGE DURATION</w:t>
          </w:r>
          <w:r w:rsidRPr="001A3ECB">
            <w:tab/>
          </w:r>
          <w:r w:rsidRPr="001A3ECB">
            <w:fldChar w:fldCharType="begin"/>
          </w:r>
          <w:r w:rsidRPr="001A3ECB">
            <w:instrText xml:space="preserve"> PAGEREF _Toc525307499 \h </w:instrText>
          </w:r>
          <w:r w:rsidRPr="001A3ECB">
            <w:fldChar w:fldCharType="separate"/>
          </w:r>
          <w:r w:rsidR="002B451F">
            <w:t>3</w:t>
          </w:r>
          <w:r w:rsidRPr="001A3ECB">
            <w:fldChar w:fldCharType="end"/>
          </w:r>
        </w:p>
        <w:p w14:paraId="1A418675" w14:textId="41B591F7" w:rsidR="001C2754" w:rsidRPr="001A3ECB" w:rsidRDefault="001C2754" w:rsidP="001A3ECB">
          <w:pPr>
            <w:pStyle w:val="TDM1"/>
            <w:rPr>
              <w:rFonts w:eastAsiaTheme="minorEastAsia"/>
              <w:lang w:eastAsia="fr-FR"/>
            </w:rPr>
          </w:pPr>
          <w:r w:rsidRPr="001A3ECB">
            <w:t>3</w:t>
          </w:r>
          <w:r w:rsidRPr="001A3ECB">
            <w:rPr>
              <w:rFonts w:eastAsiaTheme="minorEastAsia"/>
              <w:lang w:eastAsia="fr-FR"/>
            </w:rPr>
            <w:tab/>
          </w:r>
          <w:r w:rsidRPr="001A3ECB">
            <w:t>GOVERNANCE</w:t>
          </w:r>
          <w:r w:rsidR="00A6094B" w:rsidRPr="001A3ECB">
            <w:rPr>
              <w:sz w:val="17"/>
              <w:szCs w:val="17"/>
            </w:rPr>
            <w:tab/>
          </w:r>
          <w:r w:rsidRPr="001A3ECB">
            <w:fldChar w:fldCharType="begin"/>
          </w:r>
          <w:r w:rsidRPr="001A3ECB">
            <w:instrText xml:space="preserve"> PAGEREF _Toc525307500 \h </w:instrText>
          </w:r>
          <w:r w:rsidRPr="001A3ECB">
            <w:fldChar w:fldCharType="separate"/>
          </w:r>
          <w:r w:rsidR="002B451F">
            <w:t>3</w:t>
          </w:r>
          <w:r w:rsidRPr="001A3ECB">
            <w:fldChar w:fldCharType="end"/>
          </w:r>
        </w:p>
        <w:p w14:paraId="5ECFF2D2" w14:textId="36564CF4" w:rsidR="001C2754" w:rsidRPr="001A3ECB" w:rsidRDefault="001C2754" w:rsidP="001A3ECB">
          <w:pPr>
            <w:pStyle w:val="TDM2"/>
            <w:rPr>
              <w:rFonts w:eastAsiaTheme="minorEastAsia"/>
              <w:lang w:eastAsia="fr-FR"/>
            </w:rPr>
          </w:pPr>
          <w:r w:rsidRPr="001A3ECB">
            <w:t>3.1</w:t>
          </w:r>
          <w:r w:rsidRPr="001A3ECB">
            <w:rPr>
              <w:rFonts w:eastAsiaTheme="minorEastAsia"/>
              <w:lang w:eastAsia="fr-FR"/>
            </w:rPr>
            <w:tab/>
          </w:r>
          <w:r w:rsidRPr="001A3ECB">
            <w:t>ESTABLISHMENT OF THE BIOBANK</w:t>
          </w:r>
          <w:r w:rsidRPr="001A3ECB">
            <w:tab/>
          </w:r>
          <w:r w:rsidRPr="001A3ECB">
            <w:fldChar w:fldCharType="begin"/>
          </w:r>
          <w:r w:rsidRPr="001A3ECB">
            <w:instrText xml:space="preserve"> PAGEREF _Toc525307501 \h </w:instrText>
          </w:r>
          <w:r w:rsidRPr="001A3ECB">
            <w:fldChar w:fldCharType="separate"/>
          </w:r>
          <w:r w:rsidR="002B451F">
            <w:t>3</w:t>
          </w:r>
          <w:r w:rsidRPr="001A3ECB">
            <w:fldChar w:fldCharType="end"/>
          </w:r>
        </w:p>
        <w:p w14:paraId="6AA35018" w14:textId="63118C5B" w:rsidR="001C2754" w:rsidRPr="001A3ECB" w:rsidRDefault="001C2754" w:rsidP="001A3ECB">
          <w:pPr>
            <w:pStyle w:val="TDM2"/>
            <w:rPr>
              <w:rFonts w:eastAsiaTheme="minorEastAsia"/>
              <w:lang w:eastAsia="fr-FR"/>
            </w:rPr>
          </w:pPr>
          <w:r w:rsidRPr="001A3ECB">
            <w:t>3.2</w:t>
          </w:r>
          <w:r w:rsidRPr="001A3ECB">
            <w:rPr>
              <w:rFonts w:eastAsiaTheme="minorEastAsia"/>
              <w:lang w:eastAsia="fr-FR"/>
            </w:rPr>
            <w:tab/>
          </w:r>
          <w:r w:rsidRPr="001A3ECB">
            <w:t>LEGAL STATUS</w:t>
          </w:r>
          <w:r w:rsidRPr="001A3ECB">
            <w:tab/>
          </w:r>
          <w:r w:rsidRPr="001A3ECB">
            <w:fldChar w:fldCharType="begin"/>
          </w:r>
          <w:r w:rsidRPr="001A3ECB">
            <w:instrText xml:space="preserve"> PAGEREF _Toc525307502 \h </w:instrText>
          </w:r>
          <w:r w:rsidRPr="001A3ECB">
            <w:fldChar w:fldCharType="separate"/>
          </w:r>
          <w:r w:rsidR="002B451F">
            <w:t>3</w:t>
          </w:r>
          <w:r w:rsidRPr="001A3ECB">
            <w:fldChar w:fldCharType="end"/>
          </w:r>
        </w:p>
        <w:p w14:paraId="16449D29" w14:textId="1894C4F7" w:rsidR="001C2754" w:rsidRPr="001A3ECB" w:rsidRDefault="001C2754" w:rsidP="001A3ECB">
          <w:pPr>
            <w:pStyle w:val="TDM2"/>
            <w:rPr>
              <w:rFonts w:eastAsiaTheme="minorEastAsia"/>
              <w:lang w:eastAsia="fr-FR"/>
            </w:rPr>
          </w:pPr>
          <w:r w:rsidRPr="001A3ECB">
            <w:t>3.3</w:t>
          </w:r>
          <w:r w:rsidRPr="001A3ECB">
            <w:rPr>
              <w:rFonts w:eastAsiaTheme="minorEastAsia"/>
              <w:lang w:eastAsia="fr-FR"/>
            </w:rPr>
            <w:tab/>
          </w:r>
          <w:r w:rsidRPr="001A3ECB">
            <w:t>STRUCTURE</w:t>
          </w:r>
          <w:r w:rsidRPr="001A3ECB">
            <w:tab/>
          </w:r>
          <w:r w:rsidRPr="001A3ECB">
            <w:fldChar w:fldCharType="begin"/>
          </w:r>
          <w:r w:rsidRPr="001A3ECB">
            <w:instrText xml:space="preserve"> PAGEREF _Toc525307503 \h </w:instrText>
          </w:r>
          <w:r w:rsidRPr="001A3ECB">
            <w:fldChar w:fldCharType="separate"/>
          </w:r>
          <w:r w:rsidR="002B451F">
            <w:t>3</w:t>
          </w:r>
          <w:r w:rsidRPr="001A3ECB">
            <w:fldChar w:fldCharType="end"/>
          </w:r>
        </w:p>
        <w:p w14:paraId="614DEBB5" w14:textId="3A68A695" w:rsidR="001C2754" w:rsidRPr="001A3ECB" w:rsidRDefault="001C2754" w:rsidP="001A3ECB">
          <w:pPr>
            <w:pStyle w:val="TDM2"/>
            <w:rPr>
              <w:rFonts w:eastAsiaTheme="minorEastAsia"/>
              <w:lang w:eastAsia="fr-FR"/>
            </w:rPr>
          </w:pPr>
          <w:r w:rsidRPr="001A3ECB">
            <w:t>3.4</w:t>
          </w:r>
          <w:r w:rsidRPr="001A3ECB">
            <w:rPr>
              <w:rFonts w:eastAsiaTheme="minorEastAsia"/>
              <w:lang w:eastAsia="fr-FR"/>
            </w:rPr>
            <w:tab/>
          </w:r>
          <w:r w:rsidRPr="001A3ECB">
            <w:t>CONSENT</w:t>
          </w:r>
          <w:r w:rsidRPr="001A3ECB">
            <w:tab/>
          </w:r>
          <w:r w:rsidRPr="001A3ECB">
            <w:fldChar w:fldCharType="begin"/>
          </w:r>
          <w:r w:rsidRPr="001A3ECB">
            <w:instrText xml:space="preserve"> PAGEREF _Toc525307504 \h </w:instrText>
          </w:r>
          <w:r w:rsidRPr="001A3ECB">
            <w:fldChar w:fldCharType="separate"/>
          </w:r>
          <w:r w:rsidR="002B451F">
            <w:t>3</w:t>
          </w:r>
          <w:r w:rsidRPr="001A3ECB">
            <w:fldChar w:fldCharType="end"/>
          </w:r>
        </w:p>
        <w:p w14:paraId="05587957" w14:textId="278AF456" w:rsidR="001C2754" w:rsidRPr="001A3ECB" w:rsidRDefault="001C2754" w:rsidP="001A3ECB">
          <w:pPr>
            <w:pStyle w:val="TDM2"/>
            <w:rPr>
              <w:rFonts w:eastAsiaTheme="minorEastAsia"/>
              <w:lang w:eastAsia="fr-FR"/>
            </w:rPr>
          </w:pPr>
          <w:r w:rsidRPr="001A3ECB">
            <w:t>3.5</w:t>
          </w:r>
          <w:r w:rsidRPr="001A3ECB">
            <w:rPr>
              <w:rFonts w:eastAsiaTheme="minorEastAsia"/>
              <w:lang w:eastAsia="fr-FR"/>
            </w:rPr>
            <w:tab/>
          </w:r>
          <w:r w:rsidRPr="001A3ECB">
            <w:t>MINORS AND ADULTS INCAPABLE OF JUDGEMENT</w:t>
          </w:r>
          <w:r w:rsidRPr="001A3ECB">
            <w:tab/>
          </w:r>
          <w:r w:rsidRPr="001A3ECB">
            <w:fldChar w:fldCharType="begin"/>
          </w:r>
          <w:r w:rsidRPr="001A3ECB">
            <w:instrText xml:space="preserve"> PAGEREF _Toc525307505 \h </w:instrText>
          </w:r>
          <w:r w:rsidRPr="001A3ECB">
            <w:fldChar w:fldCharType="separate"/>
          </w:r>
          <w:r w:rsidR="002B451F">
            <w:t>4</w:t>
          </w:r>
          <w:r w:rsidRPr="001A3ECB">
            <w:fldChar w:fldCharType="end"/>
          </w:r>
        </w:p>
        <w:p w14:paraId="2E33B860" w14:textId="73593870" w:rsidR="001C2754" w:rsidRPr="001A3ECB" w:rsidRDefault="001C2754" w:rsidP="001A3ECB">
          <w:pPr>
            <w:pStyle w:val="TDM2"/>
            <w:rPr>
              <w:rFonts w:eastAsiaTheme="minorEastAsia"/>
              <w:lang w:eastAsia="fr-FR"/>
            </w:rPr>
          </w:pPr>
          <w:r w:rsidRPr="001A3ECB">
            <w:t>3.6</w:t>
          </w:r>
          <w:r w:rsidRPr="001A3ECB">
            <w:rPr>
              <w:rFonts w:eastAsiaTheme="minorEastAsia"/>
              <w:lang w:eastAsia="fr-FR"/>
            </w:rPr>
            <w:tab/>
          </w:r>
          <w:r w:rsidRPr="001A3ECB">
            <w:t>CONFIDENTIALITY MEASURES</w:t>
          </w:r>
          <w:r w:rsidRPr="001A3ECB">
            <w:tab/>
          </w:r>
          <w:r w:rsidRPr="001A3ECB">
            <w:fldChar w:fldCharType="begin"/>
          </w:r>
          <w:r w:rsidRPr="001A3ECB">
            <w:instrText xml:space="preserve"> PAGEREF _Toc525307506 \h </w:instrText>
          </w:r>
          <w:r w:rsidRPr="001A3ECB">
            <w:fldChar w:fldCharType="separate"/>
          </w:r>
          <w:r w:rsidR="002B451F">
            <w:t>4</w:t>
          </w:r>
          <w:r w:rsidRPr="001A3ECB">
            <w:fldChar w:fldCharType="end"/>
          </w:r>
        </w:p>
        <w:p w14:paraId="11351671" w14:textId="14C8829A" w:rsidR="001C2754" w:rsidRPr="001A3ECB" w:rsidRDefault="001C2754" w:rsidP="001A3ECB">
          <w:pPr>
            <w:pStyle w:val="TDM2"/>
            <w:rPr>
              <w:rFonts w:eastAsiaTheme="minorEastAsia"/>
              <w:lang w:eastAsia="fr-FR"/>
            </w:rPr>
          </w:pPr>
          <w:r w:rsidRPr="001A3ECB">
            <w:t>3.7</w:t>
          </w:r>
          <w:r w:rsidRPr="001A3ECB">
            <w:rPr>
              <w:rFonts w:eastAsiaTheme="minorEastAsia"/>
              <w:lang w:eastAsia="fr-FR"/>
            </w:rPr>
            <w:tab/>
          </w:r>
          <w:r w:rsidRPr="001A3ECB">
            <w:t>ACCESS AND TRANSFER</w:t>
          </w:r>
          <w:r w:rsidRPr="001A3ECB">
            <w:tab/>
          </w:r>
          <w:r w:rsidRPr="001A3ECB">
            <w:fldChar w:fldCharType="begin"/>
          </w:r>
          <w:r w:rsidRPr="001A3ECB">
            <w:instrText xml:space="preserve"> PAGEREF _Toc525307507 \h </w:instrText>
          </w:r>
          <w:r w:rsidRPr="001A3ECB">
            <w:fldChar w:fldCharType="separate"/>
          </w:r>
          <w:r w:rsidR="002B451F">
            <w:t>4</w:t>
          </w:r>
          <w:r w:rsidRPr="001A3ECB">
            <w:fldChar w:fldCharType="end"/>
          </w:r>
        </w:p>
        <w:p w14:paraId="3CAA9F2E" w14:textId="1CA14E55" w:rsidR="001C2754" w:rsidRPr="001A3ECB" w:rsidRDefault="001C2754" w:rsidP="001A3ECB">
          <w:pPr>
            <w:pStyle w:val="TDM2"/>
            <w:rPr>
              <w:rFonts w:eastAsiaTheme="minorEastAsia"/>
              <w:lang w:eastAsia="fr-FR"/>
            </w:rPr>
          </w:pPr>
          <w:r w:rsidRPr="001A3ECB">
            <w:t>3.8</w:t>
          </w:r>
          <w:r w:rsidRPr="001A3ECB">
            <w:rPr>
              <w:rFonts w:eastAsiaTheme="minorEastAsia"/>
              <w:lang w:eastAsia="fr-FR"/>
            </w:rPr>
            <w:tab/>
          </w:r>
          <w:r w:rsidRPr="001A3ECB">
            <w:t>PARTICIPANT’S RIGHT TO INFORMATION</w:t>
          </w:r>
          <w:r w:rsidRPr="001A3ECB">
            <w:tab/>
          </w:r>
          <w:r w:rsidRPr="001A3ECB">
            <w:fldChar w:fldCharType="begin"/>
          </w:r>
          <w:r w:rsidRPr="001A3ECB">
            <w:instrText xml:space="preserve"> PAGEREF _Toc525307508 \h </w:instrText>
          </w:r>
          <w:r w:rsidRPr="001A3ECB">
            <w:fldChar w:fldCharType="separate"/>
          </w:r>
          <w:r w:rsidR="002B451F">
            <w:t>4</w:t>
          </w:r>
          <w:r w:rsidRPr="001A3ECB">
            <w:fldChar w:fldCharType="end"/>
          </w:r>
        </w:p>
        <w:p w14:paraId="78A96F0A" w14:textId="00D7B8D5" w:rsidR="001C2754" w:rsidRPr="001A3ECB" w:rsidRDefault="001C2754" w:rsidP="001A3ECB">
          <w:pPr>
            <w:pStyle w:val="TDM2"/>
            <w:rPr>
              <w:rFonts w:eastAsiaTheme="minorEastAsia"/>
              <w:lang w:eastAsia="fr-FR"/>
            </w:rPr>
          </w:pPr>
          <w:r w:rsidRPr="001A3ECB">
            <w:t>3.9</w:t>
          </w:r>
          <w:r w:rsidRPr="001A3ECB">
            <w:rPr>
              <w:rFonts w:eastAsiaTheme="minorEastAsia"/>
              <w:lang w:eastAsia="fr-FR"/>
            </w:rPr>
            <w:tab/>
          </w:r>
          <w:r w:rsidRPr="001A3ECB">
            <w:t>FINANCE</w:t>
          </w:r>
          <w:r w:rsidRPr="001A3ECB">
            <w:tab/>
          </w:r>
          <w:r w:rsidRPr="001A3ECB">
            <w:fldChar w:fldCharType="begin"/>
          </w:r>
          <w:r w:rsidRPr="001A3ECB">
            <w:instrText xml:space="preserve"> PAGEREF _Toc525307509 \h </w:instrText>
          </w:r>
          <w:r w:rsidRPr="001A3ECB">
            <w:fldChar w:fldCharType="separate"/>
          </w:r>
          <w:r w:rsidR="002B451F">
            <w:t>4</w:t>
          </w:r>
          <w:r w:rsidRPr="001A3ECB">
            <w:fldChar w:fldCharType="end"/>
          </w:r>
        </w:p>
        <w:p w14:paraId="1715CFD7" w14:textId="4F2274D1" w:rsidR="001C2754" w:rsidRPr="001A3ECB" w:rsidRDefault="001C2754" w:rsidP="001A3ECB">
          <w:pPr>
            <w:pStyle w:val="TDM2"/>
            <w:rPr>
              <w:rFonts w:eastAsiaTheme="minorEastAsia"/>
              <w:lang w:eastAsia="fr-FR"/>
            </w:rPr>
          </w:pPr>
          <w:r w:rsidRPr="001A3ECB">
            <w:t>3.10</w:t>
          </w:r>
          <w:r w:rsidRPr="001A3ECB">
            <w:rPr>
              <w:rFonts w:eastAsiaTheme="minorEastAsia"/>
              <w:lang w:eastAsia="fr-FR"/>
            </w:rPr>
            <w:tab/>
          </w:r>
          <w:r w:rsidRPr="001A3ECB">
            <w:t>DISSOLUTION OF THE BIOBANK</w:t>
          </w:r>
          <w:r w:rsidRPr="001A3ECB">
            <w:tab/>
          </w:r>
          <w:r w:rsidRPr="001A3ECB">
            <w:fldChar w:fldCharType="begin"/>
          </w:r>
          <w:r w:rsidRPr="001A3ECB">
            <w:instrText xml:space="preserve"> PAGEREF _Toc525307510 \h </w:instrText>
          </w:r>
          <w:r w:rsidRPr="001A3ECB">
            <w:fldChar w:fldCharType="separate"/>
          </w:r>
          <w:r w:rsidR="002B451F">
            <w:t>4</w:t>
          </w:r>
          <w:r w:rsidRPr="001A3ECB">
            <w:fldChar w:fldCharType="end"/>
          </w:r>
        </w:p>
        <w:p w14:paraId="3AD332AA" w14:textId="2626656E" w:rsidR="001C2754" w:rsidRPr="001A3ECB" w:rsidRDefault="001C2754" w:rsidP="001A3ECB">
          <w:pPr>
            <w:pStyle w:val="TDM1"/>
            <w:rPr>
              <w:rFonts w:eastAsiaTheme="minorEastAsia"/>
              <w:lang w:eastAsia="fr-FR"/>
            </w:rPr>
          </w:pPr>
          <w:r w:rsidRPr="001A3ECB">
            <w:t>4</w:t>
          </w:r>
          <w:r w:rsidRPr="001A3ECB">
            <w:rPr>
              <w:rFonts w:eastAsiaTheme="minorEastAsia"/>
              <w:lang w:eastAsia="fr-FR"/>
            </w:rPr>
            <w:tab/>
          </w:r>
          <w:r w:rsidRPr="001A3ECB">
            <w:t>OPERATIONAL PROCEDURES</w:t>
          </w:r>
          <w:r w:rsidR="00A6094B" w:rsidRPr="001A3ECB">
            <w:rPr>
              <w:sz w:val="17"/>
              <w:szCs w:val="17"/>
            </w:rPr>
            <w:tab/>
          </w:r>
          <w:r w:rsidRPr="001A3ECB">
            <w:fldChar w:fldCharType="begin"/>
          </w:r>
          <w:r w:rsidRPr="001A3ECB">
            <w:instrText xml:space="preserve"> PAGEREF _Toc525307511 \h </w:instrText>
          </w:r>
          <w:r w:rsidRPr="001A3ECB">
            <w:fldChar w:fldCharType="separate"/>
          </w:r>
          <w:r w:rsidR="002B451F">
            <w:t>4</w:t>
          </w:r>
          <w:r w:rsidRPr="001A3ECB">
            <w:fldChar w:fldCharType="end"/>
          </w:r>
        </w:p>
        <w:p w14:paraId="534B6924" w14:textId="7305E7BC" w:rsidR="001C2754" w:rsidRPr="001A3ECB" w:rsidRDefault="001C2754" w:rsidP="001A3ECB">
          <w:pPr>
            <w:pStyle w:val="TDM2"/>
            <w:rPr>
              <w:rFonts w:eastAsiaTheme="minorEastAsia"/>
              <w:lang w:eastAsia="fr-FR"/>
            </w:rPr>
          </w:pPr>
          <w:r w:rsidRPr="001A3ECB">
            <w:t>4.1</w:t>
          </w:r>
          <w:r w:rsidRPr="001A3ECB">
            <w:rPr>
              <w:rFonts w:eastAsiaTheme="minorEastAsia"/>
              <w:lang w:eastAsia="fr-FR"/>
            </w:rPr>
            <w:tab/>
          </w:r>
          <w:r w:rsidRPr="001A3ECB">
            <w:t>GENERAL PRINCIPLE</w:t>
          </w:r>
          <w:r w:rsidRPr="001A3ECB">
            <w:tab/>
          </w:r>
          <w:r w:rsidRPr="001A3ECB">
            <w:fldChar w:fldCharType="begin"/>
          </w:r>
          <w:r w:rsidRPr="001A3ECB">
            <w:instrText xml:space="preserve"> PAGEREF _Toc525307512 \h </w:instrText>
          </w:r>
          <w:r w:rsidRPr="001A3ECB">
            <w:fldChar w:fldCharType="separate"/>
          </w:r>
          <w:r w:rsidR="002B451F">
            <w:t>4</w:t>
          </w:r>
          <w:r w:rsidRPr="001A3ECB">
            <w:fldChar w:fldCharType="end"/>
          </w:r>
        </w:p>
        <w:p w14:paraId="0F0D6B90" w14:textId="17073B10" w:rsidR="001C2754" w:rsidRPr="001A3ECB" w:rsidRDefault="001C2754" w:rsidP="001A3ECB">
          <w:pPr>
            <w:pStyle w:val="TDM2"/>
            <w:rPr>
              <w:rFonts w:eastAsiaTheme="minorEastAsia"/>
              <w:lang w:eastAsia="fr-FR"/>
            </w:rPr>
          </w:pPr>
          <w:r w:rsidRPr="001A3ECB">
            <w:t>4.2</w:t>
          </w:r>
          <w:r w:rsidRPr="001A3ECB">
            <w:rPr>
              <w:rFonts w:eastAsiaTheme="minorEastAsia"/>
              <w:lang w:eastAsia="fr-FR"/>
            </w:rPr>
            <w:tab/>
          </w:r>
          <w:r w:rsidRPr="001A3ECB">
            <w:t>SAMPLES AND DATA COLLECTION AND MANAGEMENT</w:t>
          </w:r>
          <w:r w:rsidRPr="001A3ECB">
            <w:tab/>
          </w:r>
          <w:r w:rsidRPr="001A3ECB">
            <w:fldChar w:fldCharType="begin"/>
          </w:r>
          <w:r w:rsidRPr="001A3ECB">
            <w:instrText xml:space="preserve"> PAGEREF _Toc525307513 \h </w:instrText>
          </w:r>
          <w:r w:rsidRPr="001A3ECB">
            <w:fldChar w:fldCharType="separate"/>
          </w:r>
          <w:r w:rsidR="002B451F">
            <w:t>4</w:t>
          </w:r>
          <w:r w:rsidRPr="001A3ECB">
            <w:fldChar w:fldCharType="end"/>
          </w:r>
        </w:p>
        <w:p w14:paraId="10E432DB" w14:textId="20F3091D" w:rsidR="001C2754" w:rsidRPr="001A3ECB" w:rsidRDefault="001C2754" w:rsidP="001A3ECB">
          <w:pPr>
            <w:pStyle w:val="TDM2"/>
            <w:rPr>
              <w:rFonts w:eastAsiaTheme="minorEastAsia"/>
              <w:lang w:eastAsia="fr-FR"/>
            </w:rPr>
          </w:pPr>
          <w:r w:rsidRPr="001A3ECB">
            <w:t>4.3</w:t>
          </w:r>
          <w:r w:rsidRPr="001A3ECB">
            <w:rPr>
              <w:rFonts w:eastAsiaTheme="minorEastAsia"/>
              <w:lang w:eastAsia="fr-FR"/>
            </w:rPr>
            <w:tab/>
          </w:r>
          <w:r w:rsidRPr="001A3ECB">
            <w:t>STORAGE OF BIOLOGICAL RESOURCES</w:t>
          </w:r>
          <w:r w:rsidRPr="001A3ECB">
            <w:tab/>
          </w:r>
          <w:r w:rsidRPr="001A3ECB">
            <w:fldChar w:fldCharType="begin"/>
          </w:r>
          <w:r w:rsidRPr="001A3ECB">
            <w:instrText xml:space="preserve"> PAGEREF _Toc525307514 \h </w:instrText>
          </w:r>
          <w:r w:rsidRPr="001A3ECB">
            <w:fldChar w:fldCharType="separate"/>
          </w:r>
          <w:r w:rsidR="002B451F">
            <w:t>5</w:t>
          </w:r>
          <w:r w:rsidRPr="001A3ECB">
            <w:fldChar w:fldCharType="end"/>
          </w:r>
        </w:p>
        <w:p w14:paraId="1D7FB03C" w14:textId="7CC842E3" w:rsidR="001C2754" w:rsidRPr="001A3ECB" w:rsidRDefault="001C2754" w:rsidP="001A3ECB">
          <w:pPr>
            <w:pStyle w:val="TDM1"/>
            <w:rPr>
              <w:rFonts w:eastAsiaTheme="minorEastAsia"/>
              <w:lang w:eastAsia="fr-FR"/>
            </w:rPr>
          </w:pPr>
          <w:r w:rsidRPr="001A3ECB">
            <w:t>5</w:t>
          </w:r>
          <w:r w:rsidRPr="001A3ECB">
            <w:rPr>
              <w:rFonts w:eastAsiaTheme="minorEastAsia"/>
              <w:lang w:eastAsia="fr-FR"/>
            </w:rPr>
            <w:tab/>
          </w:r>
          <w:r w:rsidRPr="001A3ECB">
            <w:t>GRANTING ACCESS TO BIOLOGICAL RESOURCES</w:t>
          </w:r>
          <w:r w:rsidR="00A6094B" w:rsidRPr="001A3ECB">
            <w:rPr>
              <w:sz w:val="17"/>
              <w:szCs w:val="17"/>
            </w:rPr>
            <w:tab/>
          </w:r>
          <w:r w:rsidRPr="001A3ECB">
            <w:fldChar w:fldCharType="begin"/>
          </w:r>
          <w:r w:rsidRPr="001A3ECB">
            <w:instrText xml:space="preserve"> PAGEREF _Toc525307515 \h </w:instrText>
          </w:r>
          <w:r w:rsidRPr="001A3ECB">
            <w:fldChar w:fldCharType="separate"/>
          </w:r>
          <w:r w:rsidR="002B451F">
            <w:t>5</w:t>
          </w:r>
          <w:r w:rsidRPr="001A3ECB">
            <w:fldChar w:fldCharType="end"/>
          </w:r>
        </w:p>
        <w:p w14:paraId="4698BBDF" w14:textId="03AF2FFB" w:rsidR="001C2754" w:rsidRPr="001A3ECB" w:rsidRDefault="001C2754" w:rsidP="001A3ECB">
          <w:pPr>
            <w:pStyle w:val="TDM2"/>
            <w:rPr>
              <w:rFonts w:eastAsiaTheme="minorEastAsia"/>
              <w:lang w:eastAsia="fr-FR"/>
            </w:rPr>
          </w:pPr>
          <w:r w:rsidRPr="001A3ECB">
            <w:t>5.1</w:t>
          </w:r>
          <w:r w:rsidRPr="001A3ECB">
            <w:rPr>
              <w:rFonts w:eastAsiaTheme="minorEastAsia"/>
              <w:lang w:eastAsia="fr-FR"/>
            </w:rPr>
            <w:tab/>
          </w:r>
          <w:r w:rsidRPr="001A3ECB">
            <w:t>TERMS OF ACCESS</w:t>
          </w:r>
          <w:r w:rsidRPr="001A3ECB">
            <w:tab/>
          </w:r>
          <w:r w:rsidRPr="001A3ECB">
            <w:fldChar w:fldCharType="begin"/>
          </w:r>
          <w:r w:rsidRPr="001A3ECB">
            <w:instrText xml:space="preserve"> PAGEREF _Toc525307516 \h </w:instrText>
          </w:r>
          <w:r w:rsidRPr="001A3ECB">
            <w:fldChar w:fldCharType="separate"/>
          </w:r>
          <w:r w:rsidR="002B451F">
            <w:t>5</w:t>
          </w:r>
          <w:r w:rsidRPr="001A3ECB">
            <w:fldChar w:fldCharType="end"/>
          </w:r>
        </w:p>
        <w:p w14:paraId="6C6C3E30" w14:textId="3FFC3706" w:rsidR="001C2754" w:rsidRPr="001A3ECB" w:rsidRDefault="001C2754" w:rsidP="001A3ECB">
          <w:pPr>
            <w:pStyle w:val="TDM2"/>
            <w:rPr>
              <w:rFonts w:eastAsiaTheme="minorEastAsia"/>
              <w:lang w:eastAsia="fr-FR"/>
            </w:rPr>
          </w:pPr>
          <w:r w:rsidRPr="001A3ECB">
            <w:t>5.2</w:t>
          </w:r>
          <w:r w:rsidRPr="001A3ECB">
            <w:rPr>
              <w:rFonts w:eastAsiaTheme="minorEastAsia"/>
              <w:lang w:eastAsia="fr-FR"/>
            </w:rPr>
            <w:tab/>
          </w:r>
          <w:r w:rsidRPr="001A3ECB">
            <w:t>TRANSFER</w:t>
          </w:r>
          <w:r w:rsidRPr="001A3ECB">
            <w:tab/>
          </w:r>
          <w:r w:rsidRPr="001A3ECB">
            <w:fldChar w:fldCharType="begin"/>
          </w:r>
          <w:r w:rsidRPr="001A3ECB">
            <w:instrText xml:space="preserve"> PAGEREF _Toc525307517 \h </w:instrText>
          </w:r>
          <w:r w:rsidRPr="001A3ECB">
            <w:fldChar w:fldCharType="separate"/>
          </w:r>
          <w:r w:rsidR="002B451F">
            <w:t>5</w:t>
          </w:r>
          <w:r w:rsidRPr="001A3ECB">
            <w:fldChar w:fldCharType="end"/>
          </w:r>
        </w:p>
        <w:p w14:paraId="0F9AB206" w14:textId="73094DAD" w:rsidR="001C2754" w:rsidRPr="001A3ECB" w:rsidRDefault="001C2754" w:rsidP="001A3ECB">
          <w:pPr>
            <w:pStyle w:val="TDM1"/>
            <w:rPr>
              <w:rFonts w:eastAsiaTheme="minorEastAsia"/>
              <w:lang w:eastAsia="fr-FR"/>
            </w:rPr>
          </w:pPr>
          <w:r w:rsidRPr="001A3ECB">
            <w:t>6</w:t>
          </w:r>
          <w:r w:rsidRPr="001A3ECB">
            <w:rPr>
              <w:rFonts w:eastAsiaTheme="minorEastAsia"/>
              <w:lang w:eastAsia="fr-FR"/>
            </w:rPr>
            <w:tab/>
          </w:r>
          <w:r w:rsidRPr="001A3ECB">
            <w:t>QUALITY</w:t>
          </w:r>
          <w:r w:rsidR="00A6094B" w:rsidRPr="001A3ECB">
            <w:rPr>
              <w:sz w:val="17"/>
              <w:szCs w:val="17"/>
            </w:rPr>
            <w:tab/>
          </w:r>
          <w:r w:rsidRPr="001A3ECB">
            <w:fldChar w:fldCharType="begin"/>
          </w:r>
          <w:r w:rsidRPr="001A3ECB">
            <w:instrText xml:space="preserve"> PAGEREF _Toc525307518 \h </w:instrText>
          </w:r>
          <w:r w:rsidRPr="001A3ECB">
            <w:fldChar w:fldCharType="separate"/>
          </w:r>
          <w:r w:rsidR="002B451F">
            <w:t>5</w:t>
          </w:r>
          <w:r w:rsidRPr="001A3ECB">
            <w:fldChar w:fldCharType="end"/>
          </w:r>
        </w:p>
        <w:p w14:paraId="3CAC49F3" w14:textId="6236D617" w:rsidR="001C2754" w:rsidRPr="001A3ECB" w:rsidRDefault="001C2754" w:rsidP="001A3ECB">
          <w:pPr>
            <w:pStyle w:val="TDM1"/>
            <w:rPr>
              <w:rFonts w:eastAsiaTheme="minorEastAsia"/>
              <w:lang w:eastAsia="fr-FR"/>
            </w:rPr>
          </w:pPr>
          <w:r w:rsidRPr="001A3ECB">
            <w:t>7</w:t>
          </w:r>
          <w:r w:rsidRPr="001A3ECB">
            <w:rPr>
              <w:rFonts w:eastAsiaTheme="minorEastAsia"/>
              <w:lang w:eastAsia="fr-FR"/>
            </w:rPr>
            <w:tab/>
          </w:r>
          <w:r w:rsidRPr="001A3ECB">
            <w:t>COMMUNICATION</w:t>
          </w:r>
          <w:r w:rsidR="00A6094B" w:rsidRPr="001A3ECB">
            <w:rPr>
              <w:sz w:val="17"/>
              <w:szCs w:val="17"/>
            </w:rPr>
            <w:tab/>
          </w:r>
          <w:r w:rsidRPr="001A3ECB">
            <w:fldChar w:fldCharType="begin"/>
          </w:r>
          <w:r w:rsidRPr="001A3ECB">
            <w:instrText xml:space="preserve"> PAGEREF _Toc525307519 \h </w:instrText>
          </w:r>
          <w:r w:rsidRPr="001A3ECB">
            <w:fldChar w:fldCharType="separate"/>
          </w:r>
          <w:r w:rsidR="002B451F">
            <w:t>5</w:t>
          </w:r>
          <w:r w:rsidRPr="001A3ECB">
            <w:fldChar w:fldCharType="end"/>
          </w:r>
        </w:p>
        <w:p w14:paraId="57A5D5CA" w14:textId="1F598612" w:rsidR="008E67EC" w:rsidRPr="001A3ECB" w:rsidRDefault="001C2754" w:rsidP="001A3ECB">
          <w:pPr>
            <w:pStyle w:val="TDM1"/>
            <w:rPr>
              <w:rFonts w:eastAsiaTheme="minorEastAsia"/>
              <w:lang w:eastAsia="fr-FR"/>
            </w:rPr>
          </w:pPr>
          <w:r w:rsidRPr="001A3ECB">
            <w:t>8</w:t>
          </w:r>
          <w:r w:rsidRPr="001A3ECB">
            <w:rPr>
              <w:rFonts w:eastAsiaTheme="minorEastAsia"/>
              <w:lang w:eastAsia="fr-FR"/>
            </w:rPr>
            <w:tab/>
          </w:r>
          <w:r w:rsidRPr="001A3ECB">
            <w:t>APPENDICES</w:t>
          </w:r>
          <w:r w:rsidR="00A6094B" w:rsidRPr="001A3ECB">
            <w:rPr>
              <w:sz w:val="17"/>
              <w:szCs w:val="17"/>
            </w:rPr>
            <w:tab/>
          </w:r>
          <w:r w:rsidRPr="001A3ECB">
            <w:fldChar w:fldCharType="begin"/>
          </w:r>
          <w:r w:rsidRPr="001A3ECB">
            <w:instrText xml:space="preserve"> PAGEREF _Toc525307520 \h </w:instrText>
          </w:r>
          <w:r w:rsidRPr="001A3ECB">
            <w:fldChar w:fldCharType="separate"/>
          </w:r>
          <w:r w:rsidR="002B451F">
            <w:t>5</w:t>
          </w:r>
          <w:r w:rsidRPr="001A3ECB">
            <w:fldChar w:fldCharType="end"/>
          </w:r>
          <w:r w:rsidRPr="001A3ECB">
            <w:fldChar w:fldCharType="end"/>
          </w:r>
        </w:p>
      </w:sdtContent>
    </w:sdt>
    <w:p w14:paraId="7A22CDCB" w14:textId="22258016" w:rsidR="00A67BF3" w:rsidRPr="005E67E9" w:rsidRDefault="00A67BF3" w:rsidP="0032087C">
      <w:pPr>
        <w:rPr>
          <w:lang w:val="en-US"/>
        </w:rPr>
      </w:pPr>
    </w:p>
    <w:p w14:paraId="14EB5852" w14:textId="77777777" w:rsidR="001F1018" w:rsidRPr="005E67E9" w:rsidRDefault="001F1018" w:rsidP="0032087C">
      <w:pPr>
        <w:rPr>
          <w:lang w:val="en-US"/>
        </w:rPr>
      </w:pPr>
    </w:p>
    <w:p w14:paraId="33AC1B02" w14:textId="1F12FEC4" w:rsidR="001C2754" w:rsidRPr="00D3794C" w:rsidRDefault="001C2754" w:rsidP="00D3794C">
      <w:pPr>
        <w:pStyle w:val="Sansinterligne"/>
        <w:pBdr>
          <w:top w:val="single" w:sz="4" w:space="1" w:color="auto"/>
          <w:left w:val="single" w:sz="4" w:space="4" w:color="auto"/>
          <w:bottom w:val="single" w:sz="4" w:space="1" w:color="auto"/>
          <w:right w:val="single" w:sz="4" w:space="4" w:color="auto"/>
        </w:pBdr>
        <w:jc w:val="left"/>
        <w:rPr>
          <w:b/>
          <w:lang w:val="en-GB"/>
        </w:rPr>
      </w:pPr>
      <w:r w:rsidRPr="00D3794C">
        <w:rPr>
          <w:b/>
        </w:rPr>
        <w:t xml:space="preserve">Note for users: </w:t>
      </w:r>
      <w:r w:rsidR="00CD7783" w:rsidRPr="00D3794C">
        <w:rPr>
          <w:b/>
        </w:rPr>
        <w:br/>
      </w:r>
      <w:r w:rsidRPr="00D3794C">
        <w:rPr>
          <w:b/>
        </w:rPr>
        <w:t>Proposals that may not apply to your biobank are marked with an asterisk (</w:t>
      </w:r>
      <w:r w:rsidRPr="00D3794C">
        <w:rPr>
          <w:b/>
          <w:color w:val="EC2315"/>
          <w:lang w:val="en-GB"/>
        </w:rPr>
        <w:sym w:font="Symbol" w:char="F02A"/>
      </w:r>
      <w:r w:rsidRPr="00D3794C">
        <w:rPr>
          <w:b/>
          <w:color w:val="000000" w:themeColor="text1"/>
          <w:lang w:val="en-GB"/>
        </w:rPr>
        <w:t>)</w:t>
      </w:r>
      <w:r w:rsidRPr="00D3794C">
        <w:rPr>
          <w:b/>
        </w:rPr>
        <w:t xml:space="preserve">. </w:t>
      </w:r>
      <w:r w:rsidR="00CD7783" w:rsidRPr="00D3794C">
        <w:rPr>
          <w:b/>
        </w:rPr>
        <w:br/>
      </w:r>
      <w:r w:rsidRPr="00D3794C">
        <w:rPr>
          <w:b/>
        </w:rPr>
        <w:t>You can erase the sentence whenever applicable.</w:t>
      </w:r>
    </w:p>
    <w:p w14:paraId="3BF99CE1" w14:textId="77777777" w:rsidR="00850F0A" w:rsidRDefault="00850F0A" w:rsidP="00CD7783">
      <w:pPr>
        <w:pStyle w:val="Sansinterligne"/>
        <w:sectPr w:rsidR="00850F0A" w:rsidSect="00CD7783">
          <w:type w:val="continuous"/>
          <w:pgSz w:w="11900" w:h="16840"/>
          <w:pgMar w:top="1440" w:right="1077" w:bottom="851" w:left="1077" w:header="709" w:footer="709" w:gutter="0"/>
          <w:cols w:space="454"/>
          <w:titlePg/>
          <w:docGrid w:linePitch="360"/>
        </w:sectPr>
      </w:pPr>
    </w:p>
    <w:p w14:paraId="63A17050" w14:textId="77777777" w:rsidR="00DC0AF3" w:rsidRDefault="00DC0AF3" w:rsidP="0032087C">
      <w:pPr>
        <w:rPr>
          <w:rFonts w:ascii="Arial Black" w:eastAsia="Calibri" w:hAnsi="Arial Black"/>
          <w:noProof/>
          <w:kern w:val="32"/>
          <w:sz w:val="40"/>
          <w:szCs w:val="24"/>
          <w:highlight w:val="lightGray"/>
          <w:lang w:val="en-US" w:eastAsia="en-US"/>
        </w:rPr>
      </w:pPr>
      <w:r w:rsidRPr="001C2754">
        <w:rPr>
          <w:highlight w:val="lightGray"/>
          <w:lang w:val="en-US"/>
        </w:rPr>
        <w:br w:type="page"/>
      </w:r>
    </w:p>
    <w:p w14:paraId="65900116" w14:textId="0F2D481F" w:rsidR="007E3FE5" w:rsidRPr="00722E55" w:rsidRDefault="00A67BF3" w:rsidP="00E83775">
      <w:pPr>
        <w:pStyle w:val="Titre1"/>
      </w:pPr>
      <w:bookmarkStart w:id="3" w:name="_Toc525307490"/>
      <w:r w:rsidRPr="00722E55">
        <w:lastRenderedPageBreak/>
        <w:t>GENERAL PROVISIONS</w:t>
      </w:r>
      <w:bookmarkEnd w:id="3"/>
    </w:p>
    <w:p w14:paraId="5BBB78D0" w14:textId="0C46E10B" w:rsidR="008D01C5" w:rsidRPr="00C539DA" w:rsidRDefault="008D01C5" w:rsidP="00BC27F4">
      <w:pPr>
        <w:pStyle w:val="Titre2"/>
      </w:pPr>
      <w:bookmarkStart w:id="4" w:name="_Toc525307491"/>
      <w:r w:rsidRPr="008D01C5">
        <w:t>SCOPE</w:t>
      </w:r>
      <w:bookmarkEnd w:id="4"/>
    </w:p>
    <w:p w14:paraId="2E6EB483" w14:textId="473056D6" w:rsidR="00C83E6B" w:rsidRPr="001A251B" w:rsidRDefault="000A6F0A" w:rsidP="0032087C">
      <w:r w:rsidRPr="004A0422">
        <w:t>Th</w:t>
      </w:r>
      <w:r w:rsidR="00DC602F" w:rsidRPr="004A0422">
        <w:t xml:space="preserve">is Regulation </w:t>
      </w:r>
      <w:r w:rsidRPr="004A0422">
        <w:t>define</w:t>
      </w:r>
      <w:r w:rsidR="00DC602F" w:rsidRPr="004A0422">
        <w:t>s</w:t>
      </w:r>
      <w:r w:rsidRPr="004A0422">
        <w:t xml:space="preserve"> the purpose, </w:t>
      </w:r>
      <w:r w:rsidR="00DC602F" w:rsidRPr="004A0422">
        <w:t xml:space="preserve">the </w:t>
      </w:r>
      <w:r w:rsidR="00943561" w:rsidRPr="004A0422">
        <w:t xml:space="preserve">operational </w:t>
      </w:r>
      <w:r w:rsidR="00DC602F" w:rsidRPr="004A0422">
        <w:t xml:space="preserve">processes, </w:t>
      </w:r>
      <w:r w:rsidR="00943561" w:rsidRPr="004A0422">
        <w:t xml:space="preserve">and the organisation of the biobank </w:t>
      </w:r>
      <w:r w:rsidR="00C83E6B" w:rsidRPr="004A0422">
        <w:t>[</w:t>
      </w:r>
      <w:r w:rsidR="00C83E6B" w:rsidRPr="00946732">
        <w:rPr>
          <w:color w:val="FF0000"/>
        </w:rPr>
        <w:t xml:space="preserve">Name of the </w:t>
      </w:r>
      <w:r w:rsidR="00700CA0" w:rsidRPr="00946732">
        <w:rPr>
          <w:color w:val="FF0000"/>
        </w:rPr>
        <w:t>BB</w:t>
      </w:r>
      <w:r w:rsidR="00C83E6B" w:rsidRPr="004A0422">
        <w:t xml:space="preserve">]. </w:t>
      </w:r>
      <w:r w:rsidR="00DC602F" w:rsidRPr="004A0422">
        <w:t xml:space="preserve">It describes </w:t>
      </w:r>
      <w:r w:rsidR="00943561" w:rsidRPr="004A0422">
        <w:t xml:space="preserve">the requirements for collecting, </w:t>
      </w:r>
      <w:r w:rsidR="00DC602F" w:rsidRPr="004A0422">
        <w:t xml:space="preserve">storing, </w:t>
      </w:r>
      <w:r w:rsidR="00943561" w:rsidRPr="004A0422">
        <w:t xml:space="preserve">and </w:t>
      </w:r>
      <w:r w:rsidR="006E0DEB">
        <w:t>distributing</w:t>
      </w:r>
      <w:r w:rsidR="006E0DEB" w:rsidRPr="004A0422">
        <w:t xml:space="preserve"> </w:t>
      </w:r>
      <w:r w:rsidR="00943561" w:rsidRPr="004A0422">
        <w:t xml:space="preserve">biological </w:t>
      </w:r>
      <w:r w:rsidR="004A0422" w:rsidRPr="004A0422">
        <w:t xml:space="preserve">material </w:t>
      </w:r>
      <w:r w:rsidR="00943561" w:rsidRPr="004A0422">
        <w:t>an</w:t>
      </w:r>
      <w:r w:rsidR="00EF636A" w:rsidRPr="004A0422">
        <w:t xml:space="preserve">d </w:t>
      </w:r>
      <w:r w:rsidR="005B3504" w:rsidRPr="004A0422">
        <w:t xml:space="preserve">their </w:t>
      </w:r>
      <w:r w:rsidR="00EF636A" w:rsidRPr="004A0422">
        <w:t>associated data (</w:t>
      </w:r>
      <w:r w:rsidR="005B3504" w:rsidRPr="004A0422">
        <w:rPr>
          <w:i/>
        </w:rPr>
        <w:t xml:space="preserve">i.e., </w:t>
      </w:r>
      <w:r w:rsidR="00943561" w:rsidRPr="004A0422">
        <w:rPr>
          <w:i/>
        </w:rPr>
        <w:t>biological resources</w:t>
      </w:r>
      <w:r w:rsidR="00943561" w:rsidRPr="004A0422">
        <w:t>).</w:t>
      </w:r>
    </w:p>
    <w:p w14:paraId="6796AA7F" w14:textId="1D067C8F" w:rsidR="00C83E6B" w:rsidRPr="00C539DA" w:rsidRDefault="001A251B" w:rsidP="00BC27F4">
      <w:pPr>
        <w:pStyle w:val="Titre2"/>
        <w:rPr>
          <w:lang w:val="en-GB"/>
        </w:rPr>
      </w:pPr>
      <w:bookmarkStart w:id="5" w:name="_Toc525307492"/>
      <w:r w:rsidRPr="00C539DA">
        <w:t>APPLICABLE</w:t>
      </w:r>
      <w:r w:rsidRPr="00187D5A">
        <w:rPr>
          <w:lang w:val="en-GB"/>
        </w:rPr>
        <w:t xml:space="preserve"> LAW</w:t>
      </w:r>
      <w:bookmarkEnd w:id="5"/>
    </w:p>
    <w:p w14:paraId="45A73442" w14:textId="76F40881" w:rsidR="00C539DA" w:rsidRPr="00C539DA" w:rsidRDefault="005B3504" w:rsidP="00CD7783">
      <w:r>
        <w:t>This Regulation relies on</w:t>
      </w:r>
      <w:r w:rsidR="00943561" w:rsidRPr="00187D5A">
        <w:t xml:space="preserve"> </w:t>
      </w:r>
      <w:r w:rsidR="00EB3242">
        <w:t xml:space="preserve">the </w:t>
      </w:r>
      <w:r w:rsidR="003E064F" w:rsidRPr="00187D5A">
        <w:t xml:space="preserve">applicable </w:t>
      </w:r>
      <w:r>
        <w:t>legal framework</w:t>
      </w:r>
      <w:r w:rsidR="00103A60">
        <w:t xml:space="preserve">; </w:t>
      </w:r>
      <w:r w:rsidR="003E064F" w:rsidRPr="00187D5A">
        <w:t>in particular</w:t>
      </w:r>
      <w:r w:rsidR="00103A60">
        <w:t>,</w:t>
      </w:r>
      <w:r w:rsidR="003E064F" w:rsidRPr="00187D5A">
        <w:t xml:space="preserve"> the </w:t>
      </w:r>
      <w:r w:rsidR="00ED01EC">
        <w:t>legislation</w:t>
      </w:r>
      <w:r w:rsidR="003E064F" w:rsidRPr="00187D5A">
        <w:t xml:space="preserve"> on Research involving Human Beings</w:t>
      </w:r>
      <w:r w:rsidR="00ED01EC">
        <w:t>, the cantonal legislation</w:t>
      </w:r>
      <w:r w:rsidR="003E064F" w:rsidRPr="00187D5A">
        <w:t xml:space="preserve"> and the </w:t>
      </w:r>
      <w:r w:rsidR="00ED01EC">
        <w:t>one relative to</w:t>
      </w:r>
      <w:r w:rsidR="003E064F" w:rsidRPr="00187D5A">
        <w:t xml:space="preserve"> </w:t>
      </w:r>
      <w:r w:rsidR="007C4B06">
        <w:t>D</w:t>
      </w:r>
      <w:r w:rsidR="007C4B06" w:rsidRPr="00187D5A">
        <w:t xml:space="preserve">ata </w:t>
      </w:r>
      <w:r w:rsidR="007C4B06">
        <w:t>P</w:t>
      </w:r>
      <w:r w:rsidR="007C4B06" w:rsidRPr="00187D5A">
        <w:t>rotection</w:t>
      </w:r>
      <w:r w:rsidR="003E064F" w:rsidRPr="00187D5A">
        <w:t xml:space="preserve">. </w:t>
      </w:r>
      <w:r w:rsidR="00180691">
        <w:t>It</w:t>
      </w:r>
      <w:r w:rsidR="003E064F" w:rsidRPr="00187D5A">
        <w:t xml:space="preserve"> </w:t>
      </w:r>
      <w:r w:rsidR="00E02A93" w:rsidRPr="00187D5A">
        <w:t>follow</w:t>
      </w:r>
      <w:r w:rsidR="00180691">
        <w:t>s</w:t>
      </w:r>
      <w:r w:rsidR="00E02A93" w:rsidRPr="00187D5A">
        <w:t xml:space="preserve"> </w:t>
      </w:r>
      <w:r w:rsidR="00180691">
        <w:t>establish</w:t>
      </w:r>
      <w:r w:rsidR="00180691" w:rsidRPr="00187D5A">
        <w:t xml:space="preserve">ed </w:t>
      </w:r>
      <w:r w:rsidR="00175B19">
        <w:t>ethical</w:t>
      </w:r>
      <w:r w:rsidR="00BC27F4">
        <w:t xml:space="preserve"> </w:t>
      </w:r>
      <w:r w:rsidR="00175B19">
        <w:t>/</w:t>
      </w:r>
      <w:r w:rsidR="00BC27F4">
        <w:t xml:space="preserve"> </w:t>
      </w:r>
      <w:r w:rsidR="00175B19" w:rsidRPr="0032087C">
        <w:t>professional</w:t>
      </w:r>
      <w:r w:rsidR="00E02A93" w:rsidRPr="00187D5A">
        <w:t xml:space="preserve"> principles, </w:t>
      </w:r>
      <w:r w:rsidR="00103A60">
        <w:t>including</w:t>
      </w:r>
      <w:r w:rsidR="00E02A93" w:rsidRPr="00187D5A">
        <w:t xml:space="preserve"> the Declaration</w:t>
      </w:r>
      <w:r w:rsidR="006A48F7">
        <w:t xml:space="preserve"> of Taipei</w:t>
      </w:r>
      <w:r w:rsidR="00E02A93" w:rsidRPr="00187D5A">
        <w:t xml:space="preserve"> on </w:t>
      </w:r>
      <w:r w:rsidR="007C4B06">
        <w:t xml:space="preserve">ethical considerations regarding </w:t>
      </w:r>
      <w:r w:rsidR="00E02A93" w:rsidRPr="00187D5A">
        <w:t>health</w:t>
      </w:r>
      <w:r w:rsidR="00180691">
        <w:t>-</w:t>
      </w:r>
      <w:r w:rsidR="00E02A93" w:rsidRPr="00187D5A">
        <w:t>related databases and biobanks</w:t>
      </w:r>
      <w:r w:rsidR="006A48F7">
        <w:t xml:space="preserve"> (2016)</w:t>
      </w:r>
      <w:r w:rsidR="00E02A93" w:rsidRPr="00187D5A">
        <w:t>.</w:t>
      </w:r>
    </w:p>
    <w:p w14:paraId="1D8ECEBD" w14:textId="22A456E3" w:rsidR="00C83E6B" w:rsidRPr="00C539DA" w:rsidRDefault="001A251B" w:rsidP="00BC27F4">
      <w:pPr>
        <w:pStyle w:val="Titre2"/>
        <w:rPr>
          <w:lang w:val="en-GB"/>
        </w:rPr>
      </w:pPr>
      <w:bookmarkStart w:id="6" w:name="_Toc525307493"/>
      <w:r w:rsidRPr="00C539DA">
        <w:t>DEFINITIONS</w:t>
      </w:r>
      <w:bookmarkEnd w:id="6"/>
    </w:p>
    <w:p w14:paraId="0F121759" w14:textId="24801E45" w:rsidR="0062674A" w:rsidRPr="00187D5A" w:rsidRDefault="00E02A93" w:rsidP="0032087C">
      <w:r w:rsidRPr="00187D5A">
        <w:t>The terms used in th</w:t>
      </w:r>
      <w:r w:rsidR="00180691">
        <w:t xml:space="preserve">is Regulation </w:t>
      </w:r>
      <w:r w:rsidR="00BB5D52">
        <w:t xml:space="preserve">are </w:t>
      </w:r>
      <w:r w:rsidR="00180691">
        <w:t>derived</w:t>
      </w:r>
      <w:r w:rsidRPr="00187D5A">
        <w:t xml:space="preserve"> from the </w:t>
      </w:r>
      <w:r w:rsidR="00521A5A">
        <w:t xml:space="preserve">SBP </w:t>
      </w:r>
      <w:r w:rsidR="00F14559" w:rsidRPr="00187D5A">
        <w:t>glossary</w:t>
      </w:r>
      <w:hyperlink w:history="1"/>
      <w:r w:rsidR="00BB5D52">
        <w:t xml:space="preserve"> </w:t>
      </w:r>
      <w:r w:rsidR="00245D59">
        <w:t>which</w:t>
      </w:r>
      <w:r w:rsidR="00BB5D52">
        <w:t xml:space="preserve"> can be found in Appendix I</w:t>
      </w:r>
      <w:r w:rsidR="00D67286" w:rsidRPr="00187D5A">
        <w:t>.</w:t>
      </w:r>
    </w:p>
    <w:p w14:paraId="786D7B44" w14:textId="1E5F879E" w:rsidR="00C83E6B" w:rsidRPr="00C539DA" w:rsidRDefault="001A251B" w:rsidP="00BC27F4">
      <w:pPr>
        <w:pStyle w:val="Titre2"/>
        <w:rPr>
          <w:lang w:val="en-GB"/>
        </w:rPr>
      </w:pPr>
      <w:bookmarkStart w:id="7" w:name="_Toc525307494"/>
      <w:r w:rsidRPr="00C539DA">
        <w:t>ABBREVIATIONS</w:t>
      </w:r>
      <w:bookmarkEnd w:id="7"/>
    </w:p>
    <w:p w14:paraId="43AA4144" w14:textId="6B64D542" w:rsidR="00395E99" w:rsidRDefault="00395E99" w:rsidP="00520892">
      <w:pPr>
        <w:ind w:left="1134" w:hanging="594"/>
      </w:pPr>
      <w:proofErr w:type="spellStart"/>
      <w:r>
        <w:t>Cst</w:t>
      </w:r>
      <w:proofErr w:type="spellEnd"/>
      <w:r>
        <w:tab/>
        <w:t>Federal Constitution of the Swiss</w:t>
      </w:r>
      <w:r w:rsidR="00520892">
        <w:t xml:space="preserve"> </w:t>
      </w:r>
      <w:r>
        <w:t>Confederation of 18 April 1999; RS 101</w:t>
      </w:r>
    </w:p>
    <w:p w14:paraId="5214D2E7" w14:textId="1FC339F5" w:rsidR="00395E99" w:rsidRDefault="00395E99" w:rsidP="00520892">
      <w:pPr>
        <w:ind w:left="1134" w:hanging="594"/>
      </w:pPr>
      <w:r>
        <w:t>CC</w:t>
      </w:r>
      <w:r>
        <w:tab/>
        <w:t>Swiss Civil Code of</w:t>
      </w:r>
      <w:r w:rsidR="00614DF7">
        <w:t xml:space="preserve"> </w:t>
      </w:r>
      <w:r>
        <w:t>10 December 1907; RS 210</w:t>
      </w:r>
    </w:p>
    <w:p w14:paraId="62CBD87F" w14:textId="44F0C31E" w:rsidR="00D23760" w:rsidRDefault="00D23760" w:rsidP="00520892">
      <w:pPr>
        <w:ind w:left="1134" w:hanging="594"/>
      </w:pPr>
      <w:r>
        <w:t>DTA</w:t>
      </w:r>
      <w:r w:rsidR="00E83775">
        <w:tab/>
      </w:r>
      <w:r>
        <w:t>Data Transfer Agreement</w:t>
      </w:r>
    </w:p>
    <w:p w14:paraId="0680D830" w14:textId="45B73042" w:rsidR="006A2F16" w:rsidRPr="00187D5A" w:rsidRDefault="00521A5A" w:rsidP="00520892">
      <w:pPr>
        <w:ind w:left="1134" w:hanging="594"/>
      </w:pPr>
      <w:r>
        <w:t>HRA</w:t>
      </w:r>
      <w:r w:rsidR="00267423" w:rsidRPr="00187D5A">
        <w:tab/>
      </w:r>
      <w:r w:rsidR="00E02A93" w:rsidRPr="00187D5A">
        <w:t xml:space="preserve">Federal </w:t>
      </w:r>
      <w:r w:rsidR="007C4B06">
        <w:t>Act</w:t>
      </w:r>
      <w:r w:rsidR="007C4B06" w:rsidRPr="00187D5A">
        <w:t xml:space="preserve"> </w:t>
      </w:r>
      <w:r w:rsidR="00E02A93" w:rsidRPr="00187D5A">
        <w:t xml:space="preserve">on </w:t>
      </w:r>
      <w:r w:rsidR="007C4B06">
        <w:t>R</w:t>
      </w:r>
      <w:r w:rsidR="007C4B06" w:rsidRPr="00187D5A">
        <w:t xml:space="preserve">esearch </w:t>
      </w:r>
      <w:r w:rsidR="00E02A93" w:rsidRPr="00187D5A">
        <w:t>involving Human</w:t>
      </w:r>
      <w:r w:rsidR="00520892">
        <w:t xml:space="preserve"> </w:t>
      </w:r>
      <w:r w:rsidR="00E02A93" w:rsidRPr="00187D5A">
        <w:t xml:space="preserve">Beings of </w:t>
      </w:r>
      <w:r w:rsidR="006A2F16" w:rsidRPr="00187D5A">
        <w:t>30 September</w:t>
      </w:r>
      <w:r w:rsidR="00267423" w:rsidRPr="00187D5A">
        <w:t xml:space="preserve"> </w:t>
      </w:r>
      <w:r w:rsidR="00F14559" w:rsidRPr="00187D5A">
        <w:t>2011;</w:t>
      </w:r>
      <w:r w:rsidR="00267423" w:rsidRPr="00187D5A">
        <w:t xml:space="preserve"> RS 810.30</w:t>
      </w:r>
    </w:p>
    <w:p w14:paraId="4325B928" w14:textId="49F7BCBB" w:rsidR="00267423" w:rsidRDefault="00521A5A" w:rsidP="00520892">
      <w:pPr>
        <w:ind w:left="1134" w:hanging="594"/>
      </w:pPr>
      <w:r>
        <w:t>HRO</w:t>
      </w:r>
      <w:r w:rsidR="00267423" w:rsidRPr="00187D5A">
        <w:tab/>
      </w:r>
      <w:r w:rsidR="006A2F16" w:rsidRPr="00187D5A">
        <w:t>Ordinance on Human Research with th</w:t>
      </w:r>
      <w:r w:rsidR="0032087C">
        <w:t xml:space="preserve">e </w:t>
      </w:r>
      <w:r w:rsidR="006A2F16" w:rsidRPr="00187D5A">
        <w:t>Exception of Clinical Trials of</w:t>
      </w:r>
      <w:r w:rsidR="00267423" w:rsidRPr="00187D5A">
        <w:t xml:space="preserve"> 20 </w:t>
      </w:r>
      <w:r w:rsidR="00F14559" w:rsidRPr="00187D5A">
        <w:t>September</w:t>
      </w:r>
      <w:r w:rsidR="00267423" w:rsidRPr="00187D5A">
        <w:t xml:space="preserve"> </w:t>
      </w:r>
      <w:r w:rsidR="00F14559" w:rsidRPr="00187D5A">
        <w:t>2013;</w:t>
      </w:r>
      <w:r w:rsidR="00267423" w:rsidRPr="00187D5A">
        <w:t xml:space="preserve"> RS 810.301</w:t>
      </w:r>
    </w:p>
    <w:p w14:paraId="44DDB14A" w14:textId="452ED96E" w:rsidR="00234D8D" w:rsidRDefault="0088118F" w:rsidP="00520892">
      <w:pPr>
        <w:ind w:left="1134" w:hanging="594"/>
        <w:rPr>
          <w:lang w:val="en-US"/>
        </w:rPr>
      </w:pPr>
      <w:r w:rsidRPr="005471C9">
        <w:rPr>
          <w:lang w:val="en-US"/>
        </w:rPr>
        <w:t>MTA</w:t>
      </w:r>
      <w:r w:rsidR="00234D8D">
        <w:rPr>
          <w:lang w:val="en-US"/>
        </w:rPr>
        <w:tab/>
      </w:r>
      <w:r w:rsidRPr="005471C9">
        <w:rPr>
          <w:lang w:val="en-US"/>
        </w:rPr>
        <w:t>Material Transfer Agreement</w:t>
      </w:r>
    </w:p>
    <w:p w14:paraId="74889A17" w14:textId="50BE6D1B" w:rsidR="009F6641" w:rsidRDefault="009D72A3" w:rsidP="00520892">
      <w:pPr>
        <w:ind w:left="1134" w:hanging="594"/>
      </w:pPr>
      <w:r w:rsidRPr="00187D5A">
        <w:t>SBP</w:t>
      </w:r>
      <w:r w:rsidRPr="00187D5A">
        <w:tab/>
        <w:t>Swiss Biobanking Platform</w:t>
      </w:r>
    </w:p>
    <w:p w14:paraId="0F89BAE9" w14:textId="68E3D8D4" w:rsidR="00294F58" w:rsidRPr="00722E55" w:rsidRDefault="00116FA0" w:rsidP="00E83775">
      <w:pPr>
        <w:pStyle w:val="Titre1"/>
      </w:pPr>
      <w:bookmarkStart w:id="8" w:name="_Toc525307495"/>
      <w:r w:rsidRPr="00BC27F4">
        <w:t>DESCRIPTION</w:t>
      </w:r>
      <w:r w:rsidRPr="00722E55">
        <w:t xml:space="preserve"> </w:t>
      </w:r>
      <w:r w:rsidRPr="00106A88">
        <w:t>OF</w:t>
      </w:r>
      <w:r w:rsidRPr="00722E55">
        <w:t xml:space="preserve"> THE BIOBANK</w:t>
      </w:r>
      <w:bookmarkEnd w:id="8"/>
    </w:p>
    <w:p w14:paraId="33864F99" w14:textId="75937BDD" w:rsidR="00294F58" w:rsidRPr="00187D5A" w:rsidRDefault="00775E85" w:rsidP="00BC27F4">
      <w:pPr>
        <w:pStyle w:val="Titre2"/>
      </w:pPr>
      <w:bookmarkStart w:id="9" w:name="_Toc525307496"/>
      <w:r w:rsidRPr="00724B58">
        <w:t>BIOBANK</w:t>
      </w:r>
      <w:r>
        <w:t xml:space="preserve"> PURPOSE</w:t>
      </w:r>
      <w:bookmarkEnd w:id="9"/>
    </w:p>
    <w:p w14:paraId="4300D054" w14:textId="54DCD32A" w:rsidR="001C2754" w:rsidRDefault="00294F58" w:rsidP="00BC27F4">
      <w:pPr>
        <w:pStyle w:val="LISTES"/>
      </w:pPr>
      <w:r w:rsidRPr="00917EA1">
        <w:t>This biobank is [</w:t>
      </w:r>
      <w:r w:rsidRPr="00BC27F4">
        <w:rPr>
          <w:color w:val="FF0000"/>
        </w:rPr>
        <w:t>type of biobank; for example, cohort</w:t>
      </w:r>
      <w:r w:rsidR="000B24C4" w:rsidRPr="00BC27F4">
        <w:rPr>
          <w:color w:val="FF0000"/>
        </w:rPr>
        <w:t>/</w:t>
      </w:r>
      <w:r w:rsidRPr="00BC27F4">
        <w:rPr>
          <w:color w:val="FF0000"/>
        </w:rPr>
        <w:t>specific to a particular disease, etc.</w:t>
      </w:r>
      <w:r w:rsidRPr="00917EA1">
        <w:t>].</w:t>
      </w:r>
    </w:p>
    <w:p w14:paraId="369DD5EA" w14:textId="77777777" w:rsidR="00BC27F4" w:rsidRPr="00917EA1" w:rsidRDefault="00BC27F4" w:rsidP="00BC27F4">
      <w:pPr>
        <w:pStyle w:val="LISTES"/>
        <w:numPr>
          <w:ilvl w:val="0"/>
          <w:numId w:val="0"/>
        </w:numPr>
        <w:ind w:left="596"/>
      </w:pPr>
    </w:p>
    <w:p w14:paraId="6E51A0FF" w14:textId="75EC8A1E" w:rsidR="00294F58" w:rsidRPr="00917EA1" w:rsidRDefault="001C2754" w:rsidP="00BC27F4">
      <w:pPr>
        <w:pStyle w:val="LISTES"/>
        <w:rPr>
          <w:lang w:val="en-US"/>
        </w:rPr>
      </w:pPr>
      <w:r w:rsidRPr="001C2754">
        <w:rPr>
          <w:color w:val="EC2315"/>
          <w:sz w:val="20"/>
          <w:szCs w:val="20"/>
        </w:rPr>
        <w:sym w:font="Symbol" w:char="F02A"/>
      </w:r>
      <w:r>
        <w:rPr>
          <w:color w:val="EC2315"/>
          <w:sz w:val="20"/>
          <w:szCs w:val="20"/>
        </w:rPr>
        <w:t xml:space="preserve"> </w:t>
      </w:r>
      <w:r w:rsidR="00294F58" w:rsidRPr="00917EA1">
        <w:t xml:space="preserve">The biobank </w:t>
      </w:r>
      <w:r w:rsidR="00063BBE" w:rsidRPr="00917EA1">
        <w:t>is multicentric</w:t>
      </w:r>
      <w:r w:rsidR="00294F58" w:rsidRPr="00917EA1">
        <w:t xml:space="preserve"> </w:t>
      </w:r>
      <w:r w:rsidR="00063BBE" w:rsidRPr="00917EA1">
        <w:t>and its</w:t>
      </w:r>
      <w:r w:rsidR="00294F58" w:rsidRPr="00917EA1">
        <w:t xml:space="preserve"> principal </w:t>
      </w:r>
      <w:r w:rsidR="00063BBE" w:rsidRPr="00917EA1">
        <w:t>site</w:t>
      </w:r>
      <w:r w:rsidR="00294F58" w:rsidRPr="00917EA1">
        <w:t xml:space="preserve"> is [</w:t>
      </w:r>
      <w:r w:rsidR="00294F58" w:rsidRPr="00E82D46">
        <w:rPr>
          <w:color w:val="FF0000"/>
        </w:rPr>
        <w:t>lead organisation</w:t>
      </w:r>
      <w:r w:rsidR="00294F58" w:rsidRPr="00917EA1">
        <w:t xml:space="preserve">] and </w:t>
      </w:r>
      <w:r w:rsidR="00063BBE" w:rsidRPr="00917EA1">
        <w:t>its</w:t>
      </w:r>
      <w:r w:rsidR="00294F58" w:rsidRPr="00917EA1">
        <w:t xml:space="preserve"> secondary ones </w:t>
      </w:r>
      <w:r w:rsidR="0047484B">
        <w:t>being</w:t>
      </w:r>
      <w:r w:rsidR="00294F58" w:rsidRPr="00917EA1">
        <w:t>: [</w:t>
      </w:r>
      <w:r w:rsidR="00294F58" w:rsidRPr="00E82D46">
        <w:rPr>
          <w:color w:val="FF0000"/>
        </w:rPr>
        <w:t>other secondary Institutions</w:t>
      </w:r>
      <w:r w:rsidR="00294F58" w:rsidRPr="00917EA1">
        <w:t>].</w:t>
      </w:r>
      <w:r w:rsidR="00D42661" w:rsidRPr="00917EA1">
        <w:rPr>
          <w:noProof/>
          <w:lang w:val="en-US"/>
        </w:rPr>
        <w:t xml:space="preserve"> </w:t>
      </w:r>
    </w:p>
    <w:p w14:paraId="56D7554D" w14:textId="4F4B275B" w:rsidR="00294F58" w:rsidRPr="00BC27F4" w:rsidRDefault="00775E85" w:rsidP="00BC27F4">
      <w:pPr>
        <w:pStyle w:val="Titre2"/>
        <w:rPr>
          <w:lang w:val="en-GB"/>
        </w:rPr>
      </w:pPr>
      <w:bookmarkStart w:id="10" w:name="_Toc525307497"/>
      <w:r w:rsidRPr="00BC27F4">
        <w:t>BIOBANK</w:t>
      </w:r>
      <w:r w:rsidRPr="00BC27F4">
        <w:rPr>
          <w:lang w:val="en-GB"/>
        </w:rPr>
        <w:t xml:space="preserve"> SCOPE</w:t>
      </w:r>
      <w:bookmarkEnd w:id="10"/>
    </w:p>
    <w:p w14:paraId="3692B4C3" w14:textId="77777777" w:rsidR="00BC27F4" w:rsidRDefault="00294F58" w:rsidP="00BC27F4">
      <w:pPr>
        <w:pStyle w:val="LISTES"/>
        <w:numPr>
          <w:ilvl w:val="0"/>
          <w:numId w:val="20"/>
        </w:numPr>
      </w:pPr>
      <w:r w:rsidRPr="00F474E1">
        <w:t>This biobank was established for [</w:t>
      </w:r>
      <w:r w:rsidRPr="00BC27F4">
        <w:rPr>
          <w:color w:val="FF0000"/>
        </w:rPr>
        <w:t>research / diagnostics / therapeutics / other</w:t>
      </w:r>
      <w:r w:rsidRPr="00F474E1">
        <w:t xml:space="preserve">] purposes. </w:t>
      </w:r>
    </w:p>
    <w:p w14:paraId="56973E35" w14:textId="352D7B2D" w:rsidR="00E83775" w:rsidRDefault="001C2754" w:rsidP="00BC27F4">
      <w:pPr>
        <w:pStyle w:val="LISTES"/>
        <w:numPr>
          <w:ilvl w:val="0"/>
          <w:numId w:val="0"/>
        </w:numPr>
        <w:ind w:left="567"/>
      </w:pPr>
      <w:r w:rsidRPr="001C2754">
        <w:rPr>
          <w:color w:val="EC2315"/>
          <w:sz w:val="20"/>
          <w:szCs w:val="20"/>
        </w:rPr>
        <w:sym w:font="Symbol" w:char="F02A"/>
      </w:r>
      <w:r w:rsidRPr="00BC27F4">
        <w:rPr>
          <w:sz w:val="20"/>
          <w:szCs w:val="20"/>
        </w:rPr>
        <w:t xml:space="preserve"> </w:t>
      </w:r>
      <w:r w:rsidR="00294F58" w:rsidRPr="00F474E1">
        <w:t>[</w:t>
      </w:r>
      <w:r w:rsidR="00294F58" w:rsidRPr="00BC27F4">
        <w:rPr>
          <w:color w:val="FF0000"/>
        </w:rPr>
        <w:t>Indicate also secondary purposes</w:t>
      </w:r>
      <w:r w:rsidR="00294F58" w:rsidRPr="00F474E1">
        <w:t xml:space="preserve">]. </w:t>
      </w:r>
    </w:p>
    <w:p w14:paraId="6BE8D9F1" w14:textId="77777777" w:rsidR="00E83775" w:rsidRPr="001C2754" w:rsidRDefault="00E83775" w:rsidP="00A07A82">
      <w:pPr>
        <w:pStyle w:val="LISTES"/>
        <w:numPr>
          <w:ilvl w:val="0"/>
          <w:numId w:val="0"/>
        </w:numPr>
        <w:ind w:left="737"/>
      </w:pPr>
    </w:p>
    <w:p w14:paraId="5A3BE725" w14:textId="2FA6245F" w:rsidR="00294F58" w:rsidRPr="00F474E1" w:rsidRDefault="001C2754" w:rsidP="00A07A82">
      <w:pPr>
        <w:pStyle w:val="LISTES"/>
        <w:rPr>
          <w:rFonts w:cs="Arial"/>
        </w:rPr>
      </w:pPr>
      <w:r w:rsidRPr="001C2754">
        <w:rPr>
          <w:color w:val="EC2315"/>
          <w:sz w:val="20"/>
          <w:szCs w:val="20"/>
        </w:rPr>
        <w:sym w:font="Symbol" w:char="F02A"/>
      </w:r>
      <w:r>
        <w:t xml:space="preserve"> </w:t>
      </w:r>
      <w:r w:rsidR="00294F58" w:rsidRPr="00F474E1">
        <w:t>This biobank is intended for [</w:t>
      </w:r>
      <w:r w:rsidR="00294F58" w:rsidRPr="00BC27F4">
        <w:rPr>
          <w:color w:val="FF0000"/>
        </w:rPr>
        <w:t>a specific research group / a scientific collaboration</w:t>
      </w:r>
      <w:r w:rsidR="00294F58" w:rsidRPr="00F474E1">
        <w:t>] of which the main users are from [</w:t>
      </w:r>
      <w:r w:rsidR="00294F58" w:rsidRPr="00BC27F4">
        <w:rPr>
          <w:color w:val="FF0000"/>
        </w:rPr>
        <w:t>the institution</w:t>
      </w:r>
      <w:r w:rsidR="00E82D46" w:rsidRPr="00BC27F4">
        <w:rPr>
          <w:color w:val="FF0000"/>
        </w:rPr>
        <w:t xml:space="preserve"> </w:t>
      </w:r>
      <w:r w:rsidR="00294F58" w:rsidRPr="00BC27F4">
        <w:rPr>
          <w:color w:val="FF0000"/>
        </w:rPr>
        <w:t>/</w:t>
      </w:r>
      <w:r w:rsidR="00E82D46" w:rsidRPr="00BC27F4">
        <w:rPr>
          <w:color w:val="FF0000"/>
        </w:rPr>
        <w:t xml:space="preserve"> </w:t>
      </w:r>
      <w:r w:rsidR="00294F58" w:rsidRPr="00BC27F4">
        <w:rPr>
          <w:color w:val="FF0000"/>
        </w:rPr>
        <w:t>the academic sector</w:t>
      </w:r>
      <w:r w:rsidR="00E82D46" w:rsidRPr="00BC27F4">
        <w:rPr>
          <w:color w:val="FF0000"/>
        </w:rPr>
        <w:t xml:space="preserve"> </w:t>
      </w:r>
      <w:r w:rsidR="00294F58" w:rsidRPr="00BC27F4">
        <w:rPr>
          <w:color w:val="FF0000"/>
        </w:rPr>
        <w:t>/ the private sector</w:t>
      </w:r>
      <w:r w:rsidR="00E82D46" w:rsidRPr="00BC27F4">
        <w:rPr>
          <w:color w:val="FF0000"/>
        </w:rPr>
        <w:t xml:space="preserve"> </w:t>
      </w:r>
      <w:r w:rsidR="00294F58" w:rsidRPr="00BC27F4">
        <w:rPr>
          <w:color w:val="FF0000"/>
        </w:rPr>
        <w:t>/</w:t>
      </w:r>
      <w:r w:rsidR="00E82D46" w:rsidRPr="00BC27F4">
        <w:rPr>
          <w:color w:val="FF0000"/>
        </w:rPr>
        <w:t xml:space="preserve"> </w:t>
      </w:r>
      <w:r w:rsidR="00294F58" w:rsidRPr="00BC27F4">
        <w:rPr>
          <w:color w:val="FF0000"/>
        </w:rPr>
        <w:t>sample providers</w:t>
      </w:r>
      <w:r w:rsidR="00294F58" w:rsidRPr="00F474E1">
        <w:t>].</w:t>
      </w:r>
    </w:p>
    <w:p w14:paraId="1A9C2632" w14:textId="2DDD86A8" w:rsidR="00294F58" w:rsidRPr="00775E85" w:rsidRDefault="00775E85" w:rsidP="00BC27F4">
      <w:pPr>
        <w:pStyle w:val="Titre2"/>
      </w:pPr>
      <w:bookmarkStart w:id="11" w:name="_Toc525307498"/>
      <w:r w:rsidRPr="00775E85">
        <w:t>NATURE</w:t>
      </w:r>
      <w:r w:rsidRPr="00187D5A">
        <w:t xml:space="preserve"> </w:t>
      </w:r>
      <w:r w:rsidRPr="00755DD8">
        <w:t>OF</w:t>
      </w:r>
      <w:r>
        <w:t xml:space="preserve"> THE BIO</w:t>
      </w:r>
      <w:r w:rsidRPr="00187D5A">
        <w:t>LOGICAL RESOURCES</w:t>
      </w:r>
      <w:bookmarkEnd w:id="11"/>
    </w:p>
    <w:p w14:paraId="4C0EE9AD" w14:textId="41F1ADF8" w:rsidR="00AD0F7D" w:rsidRDefault="00CD6B7C" w:rsidP="00CB5D1F">
      <w:pPr>
        <w:pStyle w:val="LISTES"/>
        <w:numPr>
          <w:ilvl w:val="0"/>
          <w:numId w:val="5"/>
        </w:numPr>
      </w:pPr>
      <w:r w:rsidRPr="00917EA1">
        <w:t>Information</w:t>
      </w:r>
      <w:r w:rsidR="00294F58" w:rsidRPr="00917EA1">
        <w:t xml:space="preserve"> related to biological resources stored in the biobank are described in Appendi</w:t>
      </w:r>
      <w:r w:rsidRPr="00917EA1">
        <w:t>x I</w:t>
      </w:r>
      <w:r w:rsidR="009A3641" w:rsidRPr="00917EA1">
        <w:t>I</w:t>
      </w:r>
      <w:r w:rsidR="00294F58" w:rsidRPr="00917EA1">
        <w:t>.</w:t>
      </w:r>
    </w:p>
    <w:p w14:paraId="6FABE59F" w14:textId="77777777" w:rsidR="00E83775" w:rsidRPr="00917EA1" w:rsidRDefault="00E83775" w:rsidP="00A07A82">
      <w:pPr>
        <w:pStyle w:val="LISTES"/>
        <w:numPr>
          <w:ilvl w:val="0"/>
          <w:numId w:val="0"/>
        </w:numPr>
        <w:ind w:left="737"/>
      </w:pPr>
    </w:p>
    <w:p w14:paraId="597F1561" w14:textId="620F08B6" w:rsidR="00294F58" w:rsidRPr="00917EA1" w:rsidRDefault="00294F58" w:rsidP="00A07A82">
      <w:pPr>
        <w:pStyle w:val="LISTES"/>
        <w:rPr>
          <w:color w:val="00B050"/>
        </w:rPr>
      </w:pPr>
      <w:r w:rsidRPr="00917EA1">
        <w:t>These biological resources are collected from [</w:t>
      </w:r>
      <w:r w:rsidR="000B24C4" w:rsidRPr="00BC27F4">
        <w:rPr>
          <w:color w:val="FF0000"/>
        </w:rPr>
        <w:t>outpatients /</w:t>
      </w:r>
      <w:r w:rsidR="00E82D46" w:rsidRPr="00BC27F4">
        <w:rPr>
          <w:color w:val="FF0000"/>
        </w:rPr>
        <w:t xml:space="preserve"> </w:t>
      </w:r>
      <w:r w:rsidR="000B24C4" w:rsidRPr="00BC27F4">
        <w:rPr>
          <w:color w:val="FF0000"/>
        </w:rPr>
        <w:t>inpatients /</w:t>
      </w:r>
      <w:r w:rsidR="00E82D46" w:rsidRPr="00BC27F4">
        <w:rPr>
          <w:color w:val="FF0000"/>
        </w:rPr>
        <w:t xml:space="preserve"> </w:t>
      </w:r>
      <w:r w:rsidR="000B24C4" w:rsidRPr="00BC27F4">
        <w:rPr>
          <w:color w:val="FF0000"/>
        </w:rPr>
        <w:t>volunteers</w:t>
      </w:r>
      <w:r w:rsidR="00E82D46" w:rsidRPr="00BC27F4">
        <w:rPr>
          <w:color w:val="FF0000"/>
        </w:rPr>
        <w:t xml:space="preserve"> </w:t>
      </w:r>
      <w:r w:rsidR="000B24C4" w:rsidRPr="00BC27F4">
        <w:rPr>
          <w:color w:val="FF0000"/>
        </w:rPr>
        <w:t>/</w:t>
      </w:r>
      <w:r w:rsidR="00E82D46" w:rsidRPr="00BC27F4">
        <w:rPr>
          <w:color w:val="FF0000"/>
        </w:rPr>
        <w:t xml:space="preserve"> </w:t>
      </w:r>
      <w:r w:rsidRPr="00BC27F4">
        <w:rPr>
          <w:color w:val="FF0000"/>
        </w:rPr>
        <w:t>vulnerable persons</w:t>
      </w:r>
      <w:r w:rsidRPr="00917EA1">
        <w:t>]</w:t>
      </w:r>
      <w:r w:rsidRPr="00917EA1">
        <w:rPr>
          <w:color w:val="000000" w:themeColor="text1"/>
        </w:rPr>
        <w:t>.</w:t>
      </w:r>
    </w:p>
    <w:p w14:paraId="49AC4607" w14:textId="697B9A5E" w:rsidR="00294F58" w:rsidRPr="00775E85" w:rsidRDefault="00775E85" w:rsidP="00BC27F4">
      <w:pPr>
        <w:pStyle w:val="Titre2"/>
      </w:pPr>
      <w:bookmarkStart w:id="12" w:name="_Toc525307499"/>
      <w:r w:rsidRPr="00775E85">
        <w:t>STORAGE DURATION</w:t>
      </w:r>
      <w:bookmarkEnd w:id="12"/>
    </w:p>
    <w:p w14:paraId="71076085" w14:textId="50911F05" w:rsidR="00294F58" w:rsidRPr="00187D5A" w:rsidRDefault="00294F58" w:rsidP="0032087C">
      <w:r w:rsidRPr="00187D5A">
        <w:t>The biological</w:t>
      </w:r>
      <w:r>
        <w:t xml:space="preserve"> </w:t>
      </w:r>
      <w:r w:rsidRPr="00187D5A">
        <w:t xml:space="preserve">resources </w:t>
      </w:r>
      <w:r>
        <w:t>stor</w:t>
      </w:r>
      <w:r w:rsidRPr="00187D5A">
        <w:t>ed in the biobank are kept for a period of [</w:t>
      </w:r>
      <w:r w:rsidRPr="00E82D46">
        <w:rPr>
          <w:color w:val="FF0000"/>
        </w:rPr>
        <w:t>storage duration</w:t>
      </w:r>
      <w:r w:rsidR="00E82D46" w:rsidRPr="00E82D46">
        <w:rPr>
          <w:color w:val="FF0000"/>
        </w:rPr>
        <w:t xml:space="preserve"> </w:t>
      </w:r>
      <w:r w:rsidR="00F81587" w:rsidRPr="00E82D46">
        <w:rPr>
          <w:color w:val="FF0000"/>
        </w:rPr>
        <w:t>/</w:t>
      </w:r>
      <w:r w:rsidR="00E82D46" w:rsidRPr="00E82D46">
        <w:rPr>
          <w:color w:val="FF0000"/>
        </w:rPr>
        <w:t xml:space="preserve"> </w:t>
      </w:r>
      <w:r w:rsidR="00F81587" w:rsidRPr="00E82D46">
        <w:rPr>
          <w:color w:val="FF0000"/>
        </w:rPr>
        <w:t>an undefined period of time</w:t>
      </w:r>
      <w:r w:rsidR="009A3641">
        <w:t>]</w:t>
      </w:r>
      <w:r w:rsidRPr="00187D5A">
        <w:t>.</w:t>
      </w:r>
    </w:p>
    <w:p w14:paraId="430EB053" w14:textId="7F31F68F" w:rsidR="00294F58" w:rsidRPr="00E10FCC" w:rsidRDefault="00294F58" w:rsidP="0032087C">
      <w:pPr>
        <w:rPr>
          <w:i/>
        </w:rPr>
      </w:pPr>
      <w:r w:rsidRPr="00E10FCC">
        <w:rPr>
          <w:i/>
        </w:rPr>
        <w:t xml:space="preserve">Note: If the biobank is established for a fixed duration, it will follow the rules as outlined in section </w:t>
      </w:r>
      <w:r w:rsidR="00EC688C" w:rsidRPr="00E10FCC">
        <w:rPr>
          <w:i/>
        </w:rPr>
        <w:t>3.10</w:t>
      </w:r>
      <w:r w:rsidRPr="00E10FCC">
        <w:rPr>
          <w:i/>
        </w:rPr>
        <w:t xml:space="preserve"> « Dissolution of the biobank ».</w:t>
      </w:r>
    </w:p>
    <w:p w14:paraId="2A30687C" w14:textId="5650B29A" w:rsidR="002F2E3F" w:rsidRPr="00CB2C6F" w:rsidRDefault="00116FA0" w:rsidP="00E83775">
      <w:pPr>
        <w:pStyle w:val="Titre1"/>
      </w:pPr>
      <w:bookmarkStart w:id="13" w:name="_Toc525307500"/>
      <w:r w:rsidRPr="00106A88">
        <w:t>GOVERNANCE</w:t>
      </w:r>
      <w:bookmarkEnd w:id="13"/>
    </w:p>
    <w:p w14:paraId="4D2029D6" w14:textId="37DECC5F" w:rsidR="00DF08D8" w:rsidRPr="00106A88" w:rsidRDefault="00CB2C6F" w:rsidP="00BC27F4">
      <w:pPr>
        <w:pStyle w:val="Titre2"/>
      </w:pPr>
      <w:bookmarkStart w:id="14" w:name="_Toc525307501"/>
      <w:r w:rsidRPr="00106A88">
        <w:t>ESTABLISHMENT OF THE BIOBANK</w:t>
      </w:r>
      <w:bookmarkEnd w:id="14"/>
    </w:p>
    <w:p w14:paraId="3D7FFC62" w14:textId="1C8CAC84" w:rsidR="00DF08D8" w:rsidRPr="00CB2C6F" w:rsidRDefault="006A2F16" w:rsidP="0032087C">
      <w:pPr>
        <w:rPr>
          <w:rFonts w:eastAsia="Calibri"/>
          <w:noProof/>
        </w:rPr>
      </w:pPr>
      <w:r w:rsidRPr="00187D5A">
        <w:rPr>
          <w:rFonts w:eastAsia="Calibri"/>
          <w:noProof/>
        </w:rPr>
        <w:t>The biobank</w:t>
      </w:r>
      <w:r w:rsidR="00DF08D8" w:rsidRPr="00187D5A">
        <w:rPr>
          <w:rFonts w:eastAsia="Calibri"/>
          <w:noProof/>
        </w:rPr>
        <w:t xml:space="preserve"> [</w:t>
      </w:r>
      <w:r w:rsidR="00DF08D8" w:rsidRPr="00E82D46">
        <w:rPr>
          <w:rFonts w:eastAsia="Calibri"/>
          <w:noProof/>
          <w:color w:val="FF0000"/>
        </w:rPr>
        <w:t xml:space="preserve">Name of the </w:t>
      </w:r>
      <w:r w:rsidR="009F696D" w:rsidRPr="00E82D46">
        <w:rPr>
          <w:rFonts w:eastAsia="Calibri"/>
          <w:noProof/>
          <w:color w:val="FF0000"/>
        </w:rPr>
        <w:t>B</w:t>
      </w:r>
      <w:r w:rsidR="00120DF4" w:rsidRPr="00E82D46">
        <w:rPr>
          <w:rFonts w:eastAsia="Calibri"/>
          <w:noProof/>
          <w:color w:val="FF0000"/>
        </w:rPr>
        <w:t>iobank</w:t>
      </w:r>
      <w:r w:rsidR="00DF08D8" w:rsidRPr="00187D5A">
        <w:rPr>
          <w:rFonts w:eastAsia="Calibri"/>
          <w:noProof/>
        </w:rPr>
        <w:t xml:space="preserve">] </w:t>
      </w:r>
      <w:r w:rsidRPr="00187D5A">
        <w:rPr>
          <w:rFonts w:eastAsia="Calibri"/>
          <w:noProof/>
        </w:rPr>
        <w:t>was founded on the</w:t>
      </w:r>
      <w:r w:rsidR="00DF08D8" w:rsidRPr="00187D5A">
        <w:rPr>
          <w:rFonts w:eastAsia="Calibri"/>
          <w:noProof/>
        </w:rPr>
        <w:t xml:space="preserve"> [</w:t>
      </w:r>
      <w:r w:rsidR="00DF08D8" w:rsidRPr="00E82D46">
        <w:rPr>
          <w:rFonts w:eastAsia="Calibri"/>
          <w:noProof/>
          <w:color w:val="FF0000"/>
        </w:rPr>
        <w:t>Creation date</w:t>
      </w:r>
      <w:r w:rsidR="00DF08D8" w:rsidRPr="00187D5A">
        <w:rPr>
          <w:rFonts w:eastAsia="Calibri"/>
          <w:noProof/>
        </w:rPr>
        <w:t>].</w:t>
      </w:r>
    </w:p>
    <w:p w14:paraId="02AA02C0" w14:textId="3315455C" w:rsidR="00E67338" w:rsidRPr="00CB2C6F" w:rsidRDefault="00CB2C6F" w:rsidP="00BC27F4">
      <w:pPr>
        <w:pStyle w:val="Titre2"/>
      </w:pPr>
      <w:bookmarkStart w:id="15" w:name="_Toc525307502"/>
      <w:r w:rsidRPr="00CB2C6F">
        <w:t xml:space="preserve">LEGAL </w:t>
      </w:r>
      <w:r w:rsidRPr="00F576A8">
        <w:t>STATUS</w:t>
      </w:r>
      <w:bookmarkEnd w:id="15"/>
    </w:p>
    <w:p w14:paraId="0B4380E5" w14:textId="77777777" w:rsidR="00F5671E" w:rsidRDefault="00A4108A" w:rsidP="0032087C">
      <w:bookmarkStart w:id="16" w:name="_Toc492986799"/>
      <w:bookmarkEnd w:id="16"/>
      <w:r w:rsidRPr="00187D5A">
        <w:t>The biobank i</w:t>
      </w:r>
      <w:r w:rsidR="006A2F16" w:rsidRPr="00187D5A">
        <w:t xml:space="preserve">s </w:t>
      </w:r>
      <w:r w:rsidR="00120DF4">
        <w:t>established</w:t>
      </w:r>
      <w:r w:rsidR="006A2F16" w:rsidRPr="00187D5A">
        <w:t xml:space="preserve"> as a</w:t>
      </w:r>
      <w:r w:rsidR="00206807" w:rsidRPr="00187D5A">
        <w:t xml:space="preserve"> [</w:t>
      </w:r>
      <w:r w:rsidR="00206807" w:rsidRPr="00EE3AA6">
        <w:rPr>
          <w:color w:val="FF0000"/>
        </w:rPr>
        <w:t>foundation</w:t>
      </w:r>
      <w:r w:rsidR="00F66CC7" w:rsidRPr="00EE3AA6">
        <w:rPr>
          <w:color w:val="FF0000"/>
        </w:rPr>
        <w:t xml:space="preserve"> - name</w:t>
      </w:r>
      <w:r w:rsidR="00206807" w:rsidRPr="00EE3AA6">
        <w:rPr>
          <w:color w:val="FF0000"/>
        </w:rPr>
        <w:t>, association</w:t>
      </w:r>
      <w:r w:rsidR="00F66CC7" w:rsidRPr="00EE3AA6">
        <w:rPr>
          <w:color w:val="FF0000"/>
        </w:rPr>
        <w:t xml:space="preserve"> - name</w:t>
      </w:r>
      <w:r w:rsidR="009F696D" w:rsidRPr="00EE3AA6">
        <w:rPr>
          <w:color w:val="FF0000"/>
        </w:rPr>
        <w:t>, company</w:t>
      </w:r>
      <w:r w:rsidR="00F66CC7" w:rsidRPr="00EE3AA6">
        <w:rPr>
          <w:color w:val="FF0000"/>
        </w:rPr>
        <w:t xml:space="preserve"> </w:t>
      </w:r>
      <w:r w:rsidR="00CD6B7C" w:rsidRPr="00EE3AA6">
        <w:rPr>
          <w:color w:val="FF0000"/>
        </w:rPr>
        <w:t>–</w:t>
      </w:r>
      <w:r w:rsidR="00120DF4" w:rsidRPr="00EE3AA6">
        <w:rPr>
          <w:color w:val="FF0000"/>
        </w:rPr>
        <w:t xml:space="preserve"> </w:t>
      </w:r>
      <w:r w:rsidR="00F66CC7" w:rsidRPr="00EE3AA6">
        <w:rPr>
          <w:color w:val="FF0000"/>
        </w:rPr>
        <w:t>name</w:t>
      </w:r>
      <w:r w:rsidR="00CD6B7C" w:rsidRPr="00EE3AA6">
        <w:rPr>
          <w:color w:val="FF0000"/>
        </w:rPr>
        <w:t>, governmental organization - name</w:t>
      </w:r>
      <w:r w:rsidR="005C4A5C" w:rsidRPr="00187D5A">
        <w:t>]</w:t>
      </w:r>
      <w:r w:rsidR="00266360" w:rsidRPr="00187D5A">
        <w:t>.</w:t>
      </w:r>
    </w:p>
    <w:p w14:paraId="0D62A64C" w14:textId="732C72F8" w:rsidR="001C2754" w:rsidRPr="00BC27F4" w:rsidRDefault="001C2754" w:rsidP="0032087C">
      <w:pPr>
        <w:rPr>
          <w:rFonts w:cs="Arial"/>
          <w:color w:val="FF0000"/>
        </w:rPr>
      </w:pPr>
      <w:r w:rsidRPr="00BC27F4">
        <w:rPr>
          <w:color w:val="FF0000"/>
        </w:rPr>
        <w:t>Or</w:t>
      </w:r>
    </w:p>
    <w:p w14:paraId="32FE2566" w14:textId="19EBF307" w:rsidR="001F1F86" w:rsidRPr="00187D5A" w:rsidRDefault="006A2F16" w:rsidP="0032087C">
      <w:r w:rsidRPr="00187D5A">
        <w:t xml:space="preserve">The biobank is an autonomous entity established under </w:t>
      </w:r>
      <w:r w:rsidR="00521A5A">
        <w:t xml:space="preserve">the </w:t>
      </w:r>
      <w:r w:rsidRPr="00187D5A">
        <w:t>Cantonal law</w:t>
      </w:r>
      <w:r w:rsidR="00177FF4" w:rsidRPr="00187D5A">
        <w:t xml:space="preserve"> [</w:t>
      </w:r>
      <w:r w:rsidR="00177FF4" w:rsidRPr="00E82D46">
        <w:rPr>
          <w:color w:val="FF0000"/>
        </w:rPr>
        <w:t>canton</w:t>
      </w:r>
      <w:r w:rsidR="00177FF4" w:rsidRPr="00187D5A">
        <w:t>].</w:t>
      </w:r>
    </w:p>
    <w:p w14:paraId="5189C427" w14:textId="370DACAF" w:rsidR="001F1F86" w:rsidRPr="00BC27F4" w:rsidRDefault="006A2F16" w:rsidP="0032087C">
      <w:pPr>
        <w:rPr>
          <w:color w:val="FF0000"/>
        </w:rPr>
      </w:pPr>
      <w:r w:rsidRPr="00BC27F4">
        <w:rPr>
          <w:color w:val="FF0000"/>
        </w:rPr>
        <w:t>Or</w:t>
      </w:r>
    </w:p>
    <w:p w14:paraId="7FC17E7B" w14:textId="2564A5FB" w:rsidR="006A2F16" w:rsidRPr="00187D5A" w:rsidRDefault="006A2F16" w:rsidP="0032087C">
      <w:r w:rsidRPr="00187D5A">
        <w:t xml:space="preserve">The biobank is </w:t>
      </w:r>
      <w:r w:rsidR="00521A5A">
        <w:t>bound to</w:t>
      </w:r>
      <w:r w:rsidRPr="00187D5A">
        <w:t xml:space="preserve"> the</w:t>
      </w:r>
      <w:r w:rsidR="002F28CD" w:rsidRPr="00187D5A">
        <w:t xml:space="preserve"> [</w:t>
      </w:r>
      <w:r w:rsidR="00F14559" w:rsidRPr="00E82D46">
        <w:rPr>
          <w:color w:val="FF0000"/>
        </w:rPr>
        <w:t>Department</w:t>
      </w:r>
      <w:r w:rsidR="0000576A" w:rsidRPr="00E82D46">
        <w:rPr>
          <w:color w:val="FF0000"/>
        </w:rPr>
        <w:t xml:space="preserve"> </w:t>
      </w:r>
      <w:r w:rsidR="002F28CD" w:rsidRPr="00E82D46">
        <w:rPr>
          <w:color w:val="FF0000"/>
        </w:rPr>
        <w:t>/</w:t>
      </w:r>
      <w:r w:rsidR="0000576A" w:rsidRPr="00E82D46">
        <w:rPr>
          <w:color w:val="FF0000"/>
        </w:rPr>
        <w:t xml:space="preserve"> </w:t>
      </w:r>
      <w:r w:rsidR="002F28CD" w:rsidRPr="00E82D46">
        <w:rPr>
          <w:color w:val="FF0000"/>
        </w:rPr>
        <w:t>Service</w:t>
      </w:r>
      <w:r w:rsidR="0000576A" w:rsidRPr="00E82D46">
        <w:rPr>
          <w:color w:val="FF0000"/>
        </w:rPr>
        <w:t xml:space="preserve"> </w:t>
      </w:r>
      <w:r w:rsidR="002F28CD" w:rsidRPr="00E82D46">
        <w:rPr>
          <w:color w:val="FF0000"/>
        </w:rPr>
        <w:t>/</w:t>
      </w:r>
      <w:r w:rsidR="0000576A" w:rsidRPr="00E82D46">
        <w:rPr>
          <w:color w:val="FF0000"/>
        </w:rPr>
        <w:t xml:space="preserve"> </w:t>
      </w:r>
      <w:r w:rsidR="002F28CD" w:rsidRPr="00E82D46">
        <w:rPr>
          <w:color w:val="FF0000"/>
        </w:rPr>
        <w:t>Unit</w:t>
      </w:r>
      <w:r w:rsidR="002F28CD" w:rsidRPr="00187D5A">
        <w:t xml:space="preserve">] </w:t>
      </w:r>
      <w:r w:rsidRPr="00187D5A">
        <w:t>of</w:t>
      </w:r>
      <w:r w:rsidR="002F28CD" w:rsidRPr="00187D5A">
        <w:t xml:space="preserve"> [</w:t>
      </w:r>
      <w:r w:rsidR="002F28CD" w:rsidRPr="00E82D46">
        <w:rPr>
          <w:color w:val="FF0000"/>
        </w:rPr>
        <w:t>Name of the Institution</w:t>
      </w:r>
      <w:r w:rsidR="002F28CD" w:rsidRPr="00187D5A">
        <w:t>]</w:t>
      </w:r>
      <w:r w:rsidR="001F1F86" w:rsidRPr="00187D5A">
        <w:t xml:space="preserve"> </w:t>
      </w:r>
      <w:r w:rsidRPr="00187D5A">
        <w:t xml:space="preserve">and has </w:t>
      </w:r>
      <w:r w:rsidRPr="00521A5A">
        <w:t>no independent legal personality</w:t>
      </w:r>
      <w:r w:rsidRPr="00187D5A">
        <w:t>.</w:t>
      </w:r>
    </w:p>
    <w:p w14:paraId="4F381EFF" w14:textId="6BBBF483" w:rsidR="00E67338" w:rsidRPr="00CB2C6F" w:rsidRDefault="00CB2C6F" w:rsidP="00BC27F4">
      <w:pPr>
        <w:pStyle w:val="Titre2"/>
      </w:pPr>
      <w:bookmarkStart w:id="17" w:name="_Toc525307503"/>
      <w:r w:rsidRPr="00F576A8">
        <w:t>STRUCTURE</w:t>
      </w:r>
      <w:bookmarkEnd w:id="17"/>
    </w:p>
    <w:p w14:paraId="69EB214B" w14:textId="5747AC09" w:rsidR="009F6641" w:rsidRDefault="00A4108A" w:rsidP="00CB5D1F">
      <w:pPr>
        <w:pStyle w:val="LISTES"/>
        <w:numPr>
          <w:ilvl w:val="0"/>
          <w:numId w:val="7"/>
        </w:numPr>
      </w:pPr>
      <w:r w:rsidRPr="00917EA1">
        <w:t xml:space="preserve">The organisational </w:t>
      </w:r>
      <w:r w:rsidR="00521A5A" w:rsidRPr="00917EA1">
        <w:t xml:space="preserve">structures </w:t>
      </w:r>
      <w:r w:rsidRPr="00917EA1">
        <w:t>of the biobank are</w:t>
      </w:r>
      <w:r w:rsidR="00215C91" w:rsidRPr="00917EA1">
        <w:t>: [</w:t>
      </w:r>
      <w:r w:rsidRPr="00A07A82">
        <w:rPr>
          <w:color w:val="FF0000"/>
        </w:rPr>
        <w:t xml:space="preserve">strategic </w:t>
      </w:r>
      <w:r w:rsidR="00F14559" w:rsidRPr="00A07A82">
        <w:rPr>
          <w:color w:val="FF0000"/>
        </w:rPr>
        <w:t>direction</w:t>
      </w:r>
      <w:r w:rsidR="006A48F7" w:rsidRPr="00A07A82">
        <w:rPr>
          <w:color w:val="FF0000"/>
        </w:rPr>
        <w:t>,</w:t>
      </w:r>
      <w:r w:rsidRPr="00A07A82">
        <w:rPr>
          <w:color w:val="FF0000"/>
        </w:rPr>
        <w:t xml:space="preserve"> operational direction, administrative direction, </w:t>
      </w:r>
      <w:r w:rsidR="00D23A02" w:rsidRPr="00A07A82">
        <w:rPr>
          <w:color w:val="FF0000"/>
        </w:rPr>
        <w:t xml:space="preserve">biological resources </w:t>
      </w:r>
      <w:r w:rsidR="00E61126" w:rsidRPr="00A07A82">
        <w:rPr>
          <w:color w:val="FF0000"/>
        </w:rPr>
        <w:t>management</w:t>
      </w:r>
      <w:r w:rsidR="00D23A02" w:rsidRPr="00A07A82">
        <w:rPr>
          <w:color w:val="FF0000"/>
        </w:rPr>
        <w:t xml:space="preserve"> committee</w:t>
      </w:r>
      <w:r w:rsidR="00215C91" w:rsidRPr="00917EA1">
        <w:t xml:space="preserve">] (cf. </w:t>
      </w:r>
      <w:r w:rsidR="00D23A02" w:rsidRPr="00917EA1">
        <w:t xml:space="preserve">organisational chart and list of members of the </w:t>
      </w:r>
      <w:r w:rsidR="00521A5A" w:rsidRPr="00917EA1">
        <w:t>different structures</w:t>
      </w:r>
      <w:r w:rsidR="00614DF7" w:rsidRPr="00917EA1">
        <w:t xml:space="preserve"> in </w:t>
      </w:r>
      <w:r w:rsidR="00521A5A" w:rsidRPr="00917EA1">
        <w:t xml:space="preserve">Appendix </w:t>
      </w:r>
      <w:r w:rsidR="00614DF7" w:rsidRPr="00917EA1">
        <w:t>I</w:t>
      </w:r>
      <w:r w:rsidR="00CD6B7C" w:rsidRPr="00917EA1">
        <w:t>II</w:t>
      </w:r>
      <w:r w:rsidR="00D23A02" w:rsidRPr="00917EA1">
        <w:t>).</w:t>
      </w:r>
    </w:p>
    <w:p w14:paraId="739FC55C" w14:textId="77777777" w:rsidR="00E83775" w:rsidRPr="00187D5A" w:rsidRDefault="00E83775" w:rsidP="00A07A82">
      <w:pPr>
        <w:pStyle w:val="LISTES"/>
        <w:numPr>
          <w:ilvl w:val="0"/>
          <w:numId w:val="0"/>
        </w:numPr>
        <w:ind w:left="737"/>
      </w:pPr>
    </w:p>
    <w:p w14:paraId="048FC105" w14:textId="1D1D9ADE" w:rsidR="00FA09A5" w:rsidRPr="00917EA1" w:rsidRDefault="00CD6B7C" w:rsidP="00A07A82">
      <w:pPr>
        <w:pStyle w:val="LISTES"/>
      </w:pPr>
      <w:r w:rsidRPr="00917EA1">
        <w:t>The responsible person(s) of the biobank are identified and listed in Appendix III.</w:t>
      </w:r>
    </w:p>
    <w:p w14:paraId="2F761284" w14:textId="571A47A6" w:rsidR="00FA5540" w:rsidRPr="00CB2C6F" w:rsidRDefault="00CB2C6F" w:rsidP="00BC27F4">
      <w:pPr>
        <w:pStyle w:val="Titre2"/>
      </w:pPr>
      <w:bookmarkStart w:id="18" w:name="_Toc525307504"/>
      <w:r w:rsidRPr="00F576A8">
        <w:t>CONSENT</w:t>
      </w:r>
      <w:bookmarkEnd w:id="18"/>
    </w:p>
    <w:p w14:paraId="5B1268F9" w14:textId="49F90E2B" w:rsidR="00255218" w:rsidRPr="00917EA1" w:rsidRDefault="00F14559" w:rsidP="00BC27F4">
      <w:pPr>
        <w:pStyle w:val="LISTES"/>
        <w:numPr>
          <w:ilvl w:val="0"/>
          <w:numId w:val="21"/>
        </w:numPr>
      </w:pPr>
      <w:r w:rsidRPr="00917EA1">
        <w:t xml:space="preserve">The collection, </w:t>
      </w:r>
      <w:r w:rsidR="008D62C6" w:rsidRPr="00917EA1">
        <w:t xml:space="preserve">storage, </w:t>
      </w:r>
      <w:r w:rsidRPr="00917EA1">
        <w:t>and use</w:t>
      </w:r>
      <w:r w:rsidR="00D23A02" w:rsidRPr="00917EA1">
        <w:t xml:space="preserve"> of biological resources </w:t>
      </w:r>
      <w:r w:rsidR="00255218" w:rsidRPr="00917EA1">
        <w:t>is based on a [</w:t>
      </w:r>
      <w:r w:rsidR="00255218" w:rsidRPr="00BC27F4">
        <w:rPr>
          <w:color w:val="FF0000"/>
        </w:rPr>
        <w:t>specific</w:t>
      </w:r>
      <w:r w:rsidR="00E04E3B" w:rsidRPr="00BC27F4">
        <w:rPr>
          <w:color w:val="FF0000"/>
        </w:rPr>
        <w:t xml:space="preserve"> consent/specific consent allowing further use of these biological resources </w:t>
      </w:r>
      <w:r w:rsidR="00255218" w:rsidRPr="00BC27F4">
        <w:rPr>
          <w:color w:val="FF0000"/>
        </w:rPr>
        <w:t>/</w:t>
      </w:r>
      <w:r w:rsidR="0000576A" w:rsidRPr="00BC27F4">
        <w:rPr>
          <w:color w:val="FF0000"/>
        </w:rPr>
        <w:t xml:space="preserve"> </w:t>
      </w:r>
      <w:r w:rsidR="00255218" w:rsidRPr="00BC27F4">
        <w:rPr>
          <w:color w:val="FF0000"/>
        </w:rPr>
        <w:t>general</w:t>
      </w:r>
      <w:r w:rsidR="00E04E3B" w:rsidRPr="00BC27F4">
        <w:rPr>
          <w:color w:val="FF0000"/>
        </w:rPr>
        <w:t xml:space="preserve"> consent</w:t>
      </w:r>
      <w:r w:rsidR="00255218" w:rsidRPr="00917EA1">
        <w:t>]</w:t>
      </w:r>
      <w:r w:rsidR="000C0F50" w:rsidRPr="00917EA1">
        <w:t xml:space="preserve">. </w:t>
      </w:r>
      <w:r w:rsidR="00FA5540" w:rsidRPr="00917EA1">
        <w:t xml:space="preserve"> </w:t>
      </w:r>
    </w:p>
    <w:p w14:paraId="01B2EF18" w14:textId="77777777" w:rsidR="00917EA1" w:rsidRDefault="00D23A02" w:rsidP="0032087C">
      <w:r w:rsidRPr="00187D5A">
        <w:t xml:space="preserve">Such consent must be freely </w:t>
      </w:r>
      <w:proofErr w:type="gramStart"/>
      <w:r w:rsidRPr="00187D5A">
        <w:t>given, and</w:t>
      </w:r>
      <w:proofErr w:type="gramEnd"/>
      <w:r w:rsidRPr="00187D5A">
        <w:t xml:space="preserve"> be </w:t>
      </w:r>
      <w:r w:rsidR="00F14559" w:rsidRPr="00187D5A">
        <w:t>preceded</w:t>
      </w:r>
      <w:r w:rsidRPr="00187D5A">
        <w:t xml:space="preserve"> by appropriate information. The </w:t>
      </w:r>
      <w:r w:rsidR="0000533D">
        <w:t xml:space="preserve">consent </w:t>
      </w:r>
      <w:r w:rsidRPr="00187D5A">
        <w:t xml:space="preserve">status </w:t>
      </w:r>
      <w:r w:rsidR="003377DC" w:rsidRPr="00187D5A">
        <w:t xml:space="preserve">given by </w:t>
      </w:r>
      <w:r w:rsidR="0000533D">
        <w:t>the</w:t>
      </w:r>
      <w:r w:rsidR="0000533D" w:rsidRPr="00187D5A">
        <w:t xml:space="preserve"> </w:t>
      </w:r>
      <w:r w:rsidR="003377DC" w:rsidRPr="00187D5A">
        <w:t xml:space="preserve">participant </w:t>
      </w:r>
      <w:r w:rsidR="00103A60">
        <w:t>has to be documented</w:t>
      </w:r>
      <w:r w:rsidR="0000417C">
        <w:t xml:space="preserve"> and the consent form </w:t>
      </w:r>
      <w:r w:rsidR="00567DDA">
        <w:t>has to be archived.</w:t>
      </w:r>
      <w:r w:rsidR="00E04E3B">
        <w:t xml:space="preserve"> The consent templa</w:t>
      </w:r>
      <w:r w:rsidR="00567DDA">
        <w:t>te is</w:t>
      </w:r>
      <w:r w:rsidR="00E04E3B">
        <w:t xml:space="preserve"> provided in Appendix </w:t>
      </w:r>
      <w:r w:rsidR="00CD6B7C">
        <w:t>I</w:t>
      </w:r>
      <w:r w:rsidR="00E04E3B">
        <w:t>V</w:t>
      </w:r>
      <w:r w:rsidR="00103A60">
        <w:t>.</w:t>
      </w:r>
    </w:p>
    <w:p w14:paraId="7D21537E" w14:textId="70C95322" w:rsidR="00056FB7" w:rsidRPr="00BC27F4" w:rsidRDefault="00056FB7" w:rsidP="0032087C">
      <w:pPr>
        <w:rPr>
          <w:color w:val="FF0000"/>
          <w:lang w:val="en"/>
        </w:rPr>
      </w:pPr>
      <w:r w:rsidRPr="00BC27F4">
        <w:rPr>
          <w:color w:val="FF0000"/>
          <w:lang w:val="en"/>
        </w:rPr>
        <w:t>Or</w:t>
      </w:r>
    </w:p>
    <w:p w14:paraId="068BEB60" w14:textId="6F6651AF" w:rsidR="00CE16D0" w:rsidRPr="00187D5A" w:rsidRDefault="00504150" w:rsidP="0032087C">
      <w:r>
        <w:rPr>
          <w:lang w:val="en"/>
        </w:rPr>
        <w:t>T</w:t>
      </w:r>
      <w:r w:rsidR="00056FB7">
        <w:rPr>
          <w:lang w:val="en"/>
        </w:rPr>
        <w:t xml:space="preserve">he </w:t>
      </w:r>
      <w:r w:rsidR="00056FB7">
        <w:t>collection, storage, and use</w:t>
      </w:r>
      <w:r w:rsidR="00056FB7" w:rsidRPr="00187D5A">
        <w:t xml:space="preserve"> of biological resources</w:t>
      </w:r>
      <w:r>
        <w:t xml:space="preserve"> </w:t>
      </w:r>
      <w:r>
        <w:rPr>
          <w:lang w:val="en"/>
        </w:rPr>
        <w:t>is based on the free and informed consent of the patient obtained within the healthcare framework.</w:t>
      </w:r>
    </w:p>
    <w:p w14:paraId="5FEEE61F" w14:textId="06740F16" w:rsidR="00917EA1" w:rsidRDefault="003377DC" w:rsidP="00BC27F4">
      <w:pPr>
        <w:pStyle w:val="LISTES"/>
      </w:pPr>
      <w:r w:rsidRPr="00917EA1">
        <w:t>Consent can be revoked at any t</w:t>
      </w:r>
      <w:r w:rsidR="002942A9" w:rsidRPr="00917EA1">
        <w:t xml:space="preserve">ime and without justification by the participant. Such a revocation </w:t>
      </w:r>
      <w:r w:rsidR="0000533D" w:rsidRPr="00917EA1">
        <w:t>does not entail any</w:t>
      </w:r>
      <w:r w:rsidR="002942A9" w:rsidRPr="00917EA1">
        <w:t xml:space="preserve"> prejudice especially </w:t>
      </w:r>
      <w:r w:rsidR="0000533D" w:rsidRPr="00917EA1">
        <w:t>regarding</w:t>
      </w:r>
      <w:r w:rsidR="002942A9" w:rsidRPr="00917EA1">
        <w:t xml:space="preserve"> the medical </w:t>
      </w:r>
      <w:r w:rsidR="0000533D" w:rsidRPr="00917EA1">
        <w:t xml:space="preserve">care </w:t>
      </w:r>
      <w:r w:rsidR="002942A9" w:rsidRPr="00917EA1">
        <w:t xml:space="preserve">of the participant. Revocation modalities </w:t>
      </w:r>
      <w:r w:rsidR="00103A60" w:rsidRPr="00917EA1">
        <w:t xml:space="preserve">have been </w:t>
      </w:r>
      <w:r w:rsidR="002942A9" w:rsidRPr="00917EA1">
        <w:t xml:space="preserve">described in the consent form. </w:t>
      </w:r>
      <w:r w:rsidR="0000533D" w:rsidRPr="00917EA1">
        <w:t>Should the p</w:t>
      </w:r>
      <w:r w:rsidR="002942A9" w:rsidRPr="00917EA1">
        <w:t xml:space="preserve">articipants </w:t>
      </w:r>
      <w:r w:rsidR="0000533D" w:rsidRPr="00917EA1">
        <w:t xml:space="preserve">require </w:t>
      </w:r>
      <w:r w:rsidR="002942A9" w:rsidRPr="00917EA1">
        <w:t xml:space="preserve">any </w:t>
      </w:r>
      <w:r w:rsidR="00F14559" w:rsidRPr="00917EA1">
        <w:t>further</w:t>
      </w:r>
      <w:r w:rsidR="002942A9" w:rsidRPr="00917EA1">
        <w:t xml:space="preserve"> information</w:t>
      </w:r>
      <w:r w:rsidR="0000533D" w:rsidRPr="00917EA1">
        <w:t>,</w:t>
      </w:r>
      <w:r w:rsidR="002942A9" w:rsidRPr="00917EA1">
        <w:t xml:space="preserve"> </w:t>
      </w:r>
      <w:r w:rsidR="0000533D" w:rsidRPr="00917EA1">
        <w:t xml:space="preserve">they </w:t>
      </w:r>
      <w:r w:rsidR="002942A9" w:rsidRPr="00917EA1">
        <w:t xml:space="preserve">may </w:t>
      </w:r>
      <w:r w:rsidR="0000533D" w:rsidRPr="00917EA1">
        <w:t>contact</w:t>
      </w:r>
      <w:r w:rsidR="002942A9" w:rsidRPr="00917EA1">
        <w:t xml:space="preserve"> the biobank as per the provisions of Chapter 7 « Communication ».</w:t>
      </w:r>
    </w:p>
    <w:p w14:paraId="2D737145" w14:textId="77777777" w:rsidR="00BC27F4" w:rsidRDefault="00BC27F4" w:rsidP="00BC27F4">
      <w:pPr>
        <w:pStyle w:val="LISTES"/>
        <w:numPr>
          <w:ilvl w:val="0"/>
          <w:numId w:val="0"/>
        </w:numPr>
        <w:ind w:left="596"/>
      </w:pPr>
    </w:p>
    <w:p w14:paraId="6BFC80E7" w14:textId="34243C05" w:rsidR="00917EA1" w:rsidRPr="00917EA1" w:rsidRDefault="001C2754" w:rsidP="00A07A82">
      <w:pPr>
        <w:pStyle w:val="LISTES"/>
      </w:pPr>
      <w:r w:rsidRPr="001C2754">
        <w:rPr>
          <w:color w:val="EC2315"/>
          <w:sz w:val="20"/>
          <w:szCs w:val="20"/>
        </w:rPr>
        <w:sym w:font="Symbol" w:char="F02A"/>
      </w:r>
      <w:r w:rsidR="0000533D" w:rsidRPr="00917EA1">
        <w:t xml:space="preserve">Upon </w:t>
      </w:r>
      <w:r w:rsidR="0071144C" w:rsidRPr="00917EA1">
        <w:t>revocation</w:t>
      </w:r>
      <w:r w:rsidR="0000533D" w:rsidRPr="00917EA1">
        <w:t>, all samples and data of the participant</w:t>
      </w:r>
      <w:r w:rsidR="0071144C" w:rsidRPr="00917EA1">
        <w:t xml:space="preserve"> </w:t>
      </w:r>
      <w:r w:rsidR="0087312A" w:rsidRPr="00917EA1">
        <w:t xml:space="preserve">stored in the biobank for research purposes could not be used from this point onwards. In </w:t>
      </w:r>
      <w:r w:rsidR="00F23B15" w:rsidRPr="00917EA1">
        <w:t xml:space="preserve">this case, </w:t>
      </w:r>
      <w:r w:rsidR="009E62DE" w:rsidRPr="00917EA1">
        <w:t xml:space="preserve">these </w:t>
      </w:r>
      <w:r w:rsidR="00F23B15" w:rsidRPr="00917EA1">
        <w:t>sa</w:t>
      </w:r>
      <w:r w:rsidR="009E62DE" w:rsidRPr="00917EA1">
        <w:t xml:space="preserve">mples and </w:t>
      </w:r>
      <w:r w:rsidR="002167AC" w:rsidRPr="00917EA1">
        <w:t>data will be</w:t>
      </w:r>
      <w:r w:rsidR="00614DF7" w:rsidRPr="00917EA1">
        <w:t xml:space="preserve"> </w:t>
      </w:r>
      <w:r w:rsidR="0071144C" w:rsidRPr="00917EA1">
        <w:t>[</w:t>
      </w:r>
      <w:r w:rsidR="00AD016A" w:rsidRPr="00E82D46">
        <w:rPr>
          <w:color w:val="FF0000"/>
        </w:rPr>
        <w:t>anonymised</w:t>
      </w:r>
      <w:r w:rsidR="00E82D46" w:rsidRPr="00E82D46">
        <w:rPr>
          <w:color w:val="FF0000"/>
        </w:rPr>
        <w:t xml:space="preserve"> </w:t>
      </w:r>
      <w:r w:rsidR="0000533D" w:rsidRPr="00E82D46">
        <w:rPr>
          <w:color w:val="FF0000"/>
        </w:rPr>
        <w:t>/</w:t>
      </w:r>
      <w:r w:rsidR="00E82D46" w:rsidRPr="00E82D46">
        <w:rPr>
          <w:color w:val="FF0000"/>
        </w:rPr>
        <w:t xml:space="preserve"> </w:t>
      </w:r>
      <w:r w:rsidR="0000533D" w:rsidRPr="00E82D46">
        <w:rPr>
          <w:color w:val="FF0000"/>
        </w:rPr>
        <w:t>destroyed</w:t>
      </w:r>
      <w:r w:rsidR="00614DF7" w:rsidRPr="00917EA1">
        <w:t>]</w:t>
      </w:r>
      <w:r w:rsidR="0071144C" w:rsidRPr="00917EA1">
        <w:t xml:space="preserve">. </w:t>
      </w:r>
    </w:p>
    <w:p w14:paraId="798274CF" w14:textId="7B31A3E9" w:rsidR="00567DDA" w:rsidRPr="00F7021D" w:rsidRDefault="00F14559" w:rsidP="00067BDD">
      <w:pPr>
        <w:ind w:left="596"/>
        <w:rPr>
          <w:i/>
        </w:rPr>
      </w:pPr>
      <w:r w:rsidRPr="00F7021D">
        <w:rPr>
          <w:i/>
        </w:rPr>
        <w:t>Note:</w:t>
      </w:r>
      <w:r w:rsidR="0084318F" w:rsidRPr="00F7021D">
        <w:rPr>
          <w:i/>
        </w:rPr>
        <w:t xml:space="preserve"> </w:t>
      </w:r>
      <w:r w:rsidR="0071144C" w:rsidRPr="00F7021D">
        <w:rPr>
          <w:i/>
        </w:rPr>
        <w:t>Revocation is only applicable to future use of the biological resources</w:t>
      </w:r>
      <w:r w:rsidR="00F23B15" w:rsidRPr="00F7021D">
        <w:rPr>
          <w:i/>
        </w:rPr>
        <w:t xml:space="preserve"> </w:t>
      </w:r>
      <w:r w:rsidR="00CA67DC" w:rsidRPr="00F7021D">
        <w:rPr>
          <w:i/>
        </w:rPr>
        <w:t>for</w:t>
      </w:r>
      <w:r w:rsidR="00F23B15" w:rsidRPr="00F7021D">
        <w:rPr>
          <w:i/>
        </w:rPr>
        <w:t xml:space="preserve"> research </w:t>
      </w:r>
      <w:r w:rsidR="00CA67DC" w:rsidRPr="00F7021D">
        <w:rPr>
          <w:i/>
        </w:rPr>
        <w:t>purposes</w:t>
      </w:r>
      <w:r w:rsidR="0071144C" w:rsidRPr="00F7021D">
        <w:rPr>
          <w:i/>
        </w:rPr>
        <w:t xml:space="preserve">. </w:t>
      </w:r>
      <w:r w:rsidR="0000533D" w:rsidRPr="00F7021D">
        <w:rPr>
          <w:i/>
        </w:rPr>
        <w:t>R</w:t>
      </w:r>
      <w:r w:rsidR="0071144C" w:rsidRPr="00F7021D">
        <w:rPr>
          <w:i/>
        </w:rPr>
        <w:t xml:space="preserve">esults obtained prior </w:t>
      </w:r>
      <w:r w:rsidR="0000533D" w:rsidRPr="00F7021D">
        <w:rPr>
          <w:i/>
        </w:rPr>
        <w:t xml:space="preserve">the </w:t>
      </w:r>
      <w:r w:rsidR="0071144C" w:rsidRPr="00F7021D">
        <w:rPr>
          <w:i/>
        </w:rPr>
        <w:t>revocation and the</w:t>
      </w:r>
      <w:r w:rsidR="0000533D" w:rsidRPr="00F7021D">
        <w:rPr>
          <w:i/>
        </w:rPr>
        <w:t>ir</w:t>
      </w:r>
      <w:r w:rsidR="0071144C" w:rsidRPr="00F7021D">
        <w:rPr>
          <w:i/>
        </w:rPr>
        <w:t xml:space="preserve"> evaluation are not affected</w:t>
      </w:r>
      <w:r w:rsidR="00103A60" w:rsidRPr="00F7021D">
        <w:rPr>
          <w:i/>
        </w:rPr>
        <w:t xml:space="preserve"> by </w:t>
      </w:r>
      <w:r w:rsidR="00D56A85" w:rsidRPr="00F7021D">
        <w:rPr>
          <w:i/>
        </w:rPr>
        <w:t xml:space="preserve">this </w:t>
      </w:r>
      <w:r w:rsidR="00103A60" w:rsidRPr="00F7021D">
        <w:rPr>
          <w:i/>
        </w:rPr>
        <w:t>decision</w:t>
      </w:r>
      <w:r w:rsidR="0071144C" w:rsidRPr="00F7021D">
        <w:rPr>
          <w:i/>
        </w:rPr>
        <w:t>.</w:t>
      </w:r>
      <w:r w:rsidR="00F23B15" w:rsidRPr="00F7021D">
        <w:rPr>
          <w:i/>
        </w:rPr>
        <w:t xml:space="preserve"> </w:t>
      </w:r>
      <w:r w:rsidR="00F23B15" w:rsidRPr="00F7021D">
        <w:rPr>
          <w:i/>
          <w:lang w:val="en-US"/>
        </w:rPr>
        <w:t>The use for diagnostic</w:t>
      </w:r>
      <w:r w:rsidR="00BC27F4">
        <w:rPr>
          <w:i/>
          <w:lang w:val="en-US"/>
        </w:rPr>
        <w:t xml:space="preserve"> </w:t>
      </w:r>
      <w:r w:rsidR="009E62DE" w:rsidRPr="00F7021D">
        <w:rPr>
          <w:i/>
          <w:lang w:val="en-US"/>
        </w:rPr>
        <w:t>/</w:t>
      </w:r>
      <w:r w:rsidR="00BC27F4">
        <w:rPr>
          <w:i/>
          <w:lang w:val="en-US"/>
        </w:rPr>
        <w:t xml:space="preserve"> </w:t>
      </w:r>
      <w:r w:rsidR="009E62DE" w:rsidRPr="00F7021D">
        <w:rPr>
          <w:i/>
          <w:lang w:val="en-US"/>
        </w:rPr>
        <w:t>therapeutic</w:t>
      </w:r>
      <w:r w:rsidR="00F23B15" w:rsidRPr="00F7021D">
        <w:rPr>
          <w:i/>
          <w:lang w:val="en-US"/>
        </w:rPr>
        <w:t xml:space="preserve"> purpose remains possible.</w:t>
      </w:r>
    </w:p>
    <w:p w14:paraId="563EC405" w14:textId="77EE0D58" w:rsidR="00FC1050" w:rsidRPr="00917EA1" w:rsidRDefault="001F1724" w:rsidP="00A07A82">
      <w:pPr>
        <w:pStyle w:val="LISTES"/>
        <w:rPr>
          <w:rFonts w:ascii="Times New Roman" w:hAnsi="Times New Roman"/>
          <w:lang w:val="en-US"/>
        </w:rPr>
      </w:pPr>
      <w:r w:rsidRPr="00917EA1">
        <w:rPr>
          <w:lang w:val="en-US"/>
        </w:rPr>
        <w:t xml:space="preserve">If the requirements for informed consent are not met, the biobank refers to the </w:t>
      </w:r>
      <w:r w:rsidR="001269BE" w:rsidRPr="00917EA1">
        <w:rPr>
          <w:bCs/>
          <w:lang w:val="en-US"/>
        </w:rPr>
        <w:t>responsible</w:t>
      </w:r>
      <w:r w:rsidRPr="00917EA1">
        <w:rPr>
          <w:lang w:val="en-US"/>
        </w:rPr>
        <w:t xml:space="preserve"> ethics committee, which may </w:t>
      </w:r>
      <w:r w:rsidR="001269BE" w:rsidRPr="00917EA1">
        <w:rPr>
          <w:lang w:val="en-US"/>
        </w:rPr>
        <w:t>in exceptional circumstances</w:t>
      </w:r>
      <w:r w:rsidRPr="00917EA1">
        <w:rPr>
          <w:lang w:val="en-US"/>
        </w:rPr>
        <w:t xml:space="preserve"> authorize the use of biological resources for research purposes under the conditions provided </w:t>
      </w:r>
      <w:r w:rsidR="001269BE" w:rsidRPr="00917EA1">
        <w:rPr>
          <w:lang w:val="en-US"/>
        </w:rPr>
        <w:t xml:space="preserve">in </w:t>
      </w:r>
      <w:r w:rsidRPr="00917EA1">
        <w:rPr>
          <w:lang w:val="en-US"/>
        </w:rPr>
        <w:t>article 34</w:t>
      </w:r>
      <w:r w:rsidR="006A48F7" w:rsidRPr="00917EA1">
        <w:rPr>
          <w:lang w:val="en-US"/>
        </w:rPr>
        <w:t xml:space="preserve"> HRA</w:t>
      </w:r>
      <w:r w:rsidRPr="00917EA1">
        <w:rPr>
          <w:lang w:val="en-US"/>
        </w:rPr>
        <w:t>.</w:t>
      </w:r>
    </w:p>
    <w:p w14:paraId="5883F105" w14:textId="4E264E6B" w:rsidR="00567DDA" w:rsidRPr="00CB2C6F" w:rsidRDefault="00CB2C6F" w:rsidP="00BC27F4">
      <w:pPr>
        <w:pStyle w:val="Titre2"/>
      </w:pPr>
      <w:bookmarkStart w:id="19" w:name="_Toc525307505"/>
      <w:r w:rsidRPr="00CB2C6F">
        <w:lastRenderedPageBreak/>
        <w:t>MINORS AND ADULTS INCAPABLE OF JUDGEMENT</w:t>
      </w:r>
      <w:bookmarkEnd w:id="19"/>
      <w:r w:rsidR="001C2754" w:rsidRPr="001C2754">
        <w:rPr>
          <w:color w:val="EC2315"/>
          <w:sz w:val="20"/>
          <w:szCs w:val="20"/>
          <w:lang w:val="en-GB"/>
        </w:rPr>
        <w:sym w:font="Symbol" w:char="F02A"/>
      </w:r>
    </w:p>
    <w:p w14:paraId="4AE6F403" w14:textId="291E055B" w:rsidR="00F5671E" w:rsidRPr="00A07A82" w:rsidRDefault="001F1724" w:rsidP="00CB5D1F">
      <w:pPr>
        <w:pStyle w:val="LISTES"/>
        <w:numPr>
          <w:ilvl w:val="0"/>
          <w:numId w:val="9"/>
        </w:numPr>
        <w:rPr>
          <w:lang w:val="en-US"/>
        </w:rPr>
      </w:pPr>
      <w:r w:rsidRPr="00A07A82">
        <w:rPr>
          <w:lang w:val="en-US"/>
        </w:rPr>
        <w:t>In the case of a legal minor who is capable of judgment, written consent is obtained from the minor himself/herself and his/her legal representative.</w:t>
      </w:r>
    </w:p>
    <w:p w14:paraId="799ECF7C" w14:textId="77777777" w:rsidR="00A07A82" w:rsidRPr="00A07A82" w:rsidRDefault="00A07A82" w:rsidP="00A07A82">
      <w:pPr>
        <w:pStyle w:val="LISTES"/>
        <w:numPr>
          <w:ilvl w:val="0"/>
          <w:numId w:val="0"/>
        </w:numPr>
        <w:ind w:left="737"/>
        <w:rPr>
          <w:lang w:val="en-US"/>
        </w:rPr>
      </w:pPr>
    </w:p>
    <w:p w14:paraId="15704A45" w14:textId="7FC03265" w:rsidR="00BC27F4" w:rsidRDefault="001F1724" w:rsidP="00A07A82">
      <w:pPr>
        <w:pStyle w:val="LISTES"/>
        <w:rPr>
          <w:lang w:val="en-US"/>
        </w:rPr>
      </w:pPr>
      <w:r w:rsidRPr="00917EA1">
        <w:rPr>
          <w:lang w:val="en-US"/>
        </w:rPr>
        <w:t>In the case of a legal minor who is incapable of judgment, written consent is obtained from the sole legal representative.</w:t>
      </w:r>
    </w:p>
    <w:p w14:paraId="4F16A3CF" w14:textId="0FDDFD41" w:rsidR="00917EA1" w:rsidRDefault="00917EA1" w:rsidP="00BC27F4">
      <w:pPr>
        <w:pStyle w:val="LISTES"/>
        <w:numPr>
          <w:ilvl w:val="0"/>
          <w:numId w:val="0"/>
        </w:numPr>
        <w:ind w:left="596"/>
        <w:rPr>
          <w:lang w:val="en-US"/>
        </w:rPr>
      </w:pPr>
    </w:p>
    <w:p w14:paraId="558822B1" w14:textId="0B5A51B1" w:rsidR="00F5671E" w:rsidRDefault="001F1724" w:rsidP="00A07A82">
      <w:pPr>
        <w:pStyle w:val="LISTES"/>
        <w:rPr>
          <w:lang w:val="en-US"/>
        </w:rPr>
      </w:pPr>
      <w:r w:rsidRPr="00917EA1">
        <w:rPr>
          <w:lang w:val="en-US"/>
        </w:rPr>
        <w:t>In the case of an adult participant who is incapable of judgment or in a state o</w:t>
      </w:r>
      <w:r w:rsidR="001269BE" w:rsidRPr="00917EA1">
        <w:rPr>
          <w:lang w:val="en-US"/>
        </w:rPr>
        <w:t>f health that makes him/her in</w:t>
      </w:r>
      <w:r w:rsidRPr="00917EA1">
        <w:rPr>
          <w:lang w:val="en-US"/>
        </w:rPr>
        <w:t>capable of judgment (and in the absence of a document attesting to his/her consent before his</w:t>
      </w:r>
      <w:r w:rsidR="001269BE" w:rsidRPr="00917EA1">
        <w:rPr>
          <w:lang w:val="en-US"/>
        </w:rPr>
        <w:t>/her</w:t>
      </w:r>
      <w:r w:rsidRPr="00917EA1">
        <w:rPr>
          <w:lang w:val="en-US"/>
        </w:rPr>
        <w:t xml:space="preserve"> loss of judgment), consent </w:t>
      </w:r>
      <w:bookmarkStart w:id="20" w:name="_GoBack"/>
      <w:bookmarkEnd w:id="20"/>
      <w:r w:rsidRPr="00917EA1">
        <w:rPr>
          <w:lang w:val="en-US"/>
        </w:rPr>
        <w:t>is obtained from his/her legal representative, a designated trusted person, or the next of kin.</w:t>
      </w:r>
      <w:r w:rsidR="00F5671E" w:rsidRPr="00F5671E">
        <w:rPr>
          <w:lang w:val="en-US"/>
        </w:rPr>
        <w:t xml:space="preserve"> </w:t>
      </w:r>
    </w:p>
    <w:p w14:paraId="62A7BE09" w14:textId="77777777" w:rsidR="00F5671E" w:rsidRPr="00F5671E" w:rsidRDefault="00F5671E" w:rsidP="00A07A82">
      <w:pPr>
        <w:pStyle w:val="LISTES"/>
        <w:numPr>
          <w:ilvl w:val="0"/>
          <w:numId w:val="0"/>
        </w:numPr>
        <w:ind w:left="737"/>
        <w:rPr>
          <w:lang w:val="en-US"/>
        </w:rPr>
      </w:pPr>
    </w:p>
    <w:p w14:paraId="2969CCF8" w14:textId="72878F0F" w:rsidR="008F6649" w:rsidRPr="00917EA1" w:rsidRDefault="001F1724" w:rsidP="00A07A82">
      <w:pPr>
        <w:pStyle w:val="LISTES"/>
        <w:rPr>
          <w:lang w:val="en-US"/>
        </w:rPr>
      </w:pPr>
      <w:r w:rsidRPr="00917EA1">
        <w:rPr>
          <w:lang w:val="en-US"/>
        </w:rPr>
        <w:t xml:space="preserve">In all cases, the status of a legal minor or adult incapable of judgment is documented to facilitate </w:t>
      </w:r>
      <w:r w:rsidRPr="00917EA1">
        <w:rPr>
          <w:bCs/>
          <w:lang w:val="en-US"/>
        </w:rPr>
        <w:t xml:space="preserve">the </w:t>
      </w:r>
      <w:r w:rsidR="001269BE" w:rsidRPr="00917EA1">
        <w:rPr>
          <w:bCs/>
          <w:lang w:val="en-US"/>
        </w:rPr>
        <w:t>re</w:t>
      </w:r>
      <w:r w:rsidRPr="00917EA1">
        <w:rPr>
          <w:bCs/>
          <w:lang w:val="en-US"/>
        </w:rPr>
        <w:t>collection of his/her consent when acquiring or recovering his/her capacity to consent</w:t>
      </w:r>
      <w:r w:rsidRPr="00917EA1">
        <w:rPr>
          <w:lang w:val="en-US"/>
        </w:rPr>
        <w:t>.</w:t>
      </w:r>
    </w:p>
    <w:p w14:paraId="582AF212" w14:textId="079FE951" w:rsidR="00B04569" w:rsidRPr="00CB2C6F" w:rsidRDefault="00CB2C6F" w:rsidP="00BC27F4">
      <w:pPr>
        <w:pStyle w:val="Titre2"/>
      </w:pPr>
      <w:bookmarkStart w:id="21" w:name="_Toc525307506"/>
      <w:r w:rsidRPr="00C42032">
        <w:t>CONFIDENTIALITY</w:t>
      </w:r>
      <w:r w:rsidRPr="00CB2C6F">
        <w:t xml:space="preserve"> MEASURES</w:t>
      </w:r>
      <w:bookmarkEnd w:id="21"/>
    </w:p>
    <w:p w14:paraId="6DE54704" w14:textId="38934E2A" w:rsidR="002167AC" w:rsidRPr="00917EA1" w:rsidRDefault="004C740D" w:rsidP="00CB5D1F">
      <w:pPr>
        <w:pStyle w:val="LISTES"/>
        <w:numPr>
          <w:ilvl w:val="0"/>
          <w:numId w:val="10"/>
        </w:numPr>
      </w:pPr>
      <w:r w:rsidRPr="00917EA1">
        <w:t>Biological resources</w:t>
      </w:r>
      <w:r w:rsidR="00954511" w:rsidRPr="00917EA1">
        <w:t xml:space="preserve"> </w:t>
      </w:r>
      <w:r w:rsidR="0071144C" w:rsidRPr="00917EA1">
        <w:t>are</w:t>
      </w:r>
      <w:r w:rsidR="00DC1F62" w:rsidRPr="00917EA1">
        <w:t xml:space="preserve"> </w:t>
      </w:r>
      <w:r w:rsidR="0000533D" w:rsidRPr="00917EA1">
        <w:t>stored</w:t>
      </w:r>
      <w:r w:rsidR="00103A60" w:rsidRPr="00917EA1">
        <w:t xml:space="preserve"> as</w:t>
      </w:r>
      <w:r w:rsidR="0000533D" w:rsidRPr="00917EA1">
        <w:t xml:space="preserve"> </w:t>
      </w:r>
      <w:r w:rsidR="00DC1F62" w:rsidRPr="00917EA1">
        <w:t>[</w:t>
      </w:r>
      <w:r w:rsidR="00DC1F62" w:rsidRPr="00A07A82">
        <w:rPr>
          <w:color w:val="FF0000"/>
        </w:rPr>
        <w:t>coded</w:t>
      </w:r>
      <w:r w:rsidR="00E82D46" w:rsidRPr="00A07A82">
        <w:rPr>
          <w:color w:val="FF0000"/>
        </w:rPr>
        <w:t xml:space="preserve"> </w:t>
      </w:r>
      <w:r w:rsidR="00DC1F62" w:rsidRPr="00A07A82">
        <w:rPr>
          <w:color w:val="FF0000"/>
        </w:rPr>
        <w:t>/</w:t>
      </w:r>
      <w:r w:rsidR="00E82D46" w:rsidRPr="00A07A82">
        <w:rPr>
          <w:color w:val="FF0000"/>
        </w:rPr>
        <w:t xml:space="preserve"> </w:t>
      </w:r>
      <w:r w:rsidR="0000533D" w:rsidRPr="00A07A82">
        <w:rPr>
          <w:color w:val="FF0000"/>
        </w:rPr>
        <w:t>anonymi</w:t>
      </w:r>
      <w:r w:rsidR="00EB3242" w:rsidRPr="00A07A82">
        <w:rPr>
          <w:color w:val="FF0000"/>
        </w:rPr>
        <w:t>s</w:t>
      </w:r>
      <w:r w:rsidR="0000533D" w:rsidRPr="00A07A82">
        <w:rPr>
          <w:color w:val="FF0000"/>
        </w:rPr>
        <w:t>ed</w:t>
      </w:r>
      <w:r w:rsidR="00E82D46" w:rsidRPr="00A07A82">
        <w:rPr>
          <w:color w:val="FF0000"/>
        </w:rPr>
        <w:t xml:space="preserve"> </w:t>
      </w:r>
      <w:r w:rsidR="007170A6" w:rsidRPr="00A07A82">
        <w:rPr>
          <w:color w:val="FF0000"/>
        </w:rPr>
        <w:t>/</w:t>
      </w:r>
      <w:r w:rsidR="00E82D46" w:rsidRPr="00A07A82">
        <w:rPr>
          <w:color w:val="FF0000"/>
        </w:rPr>
        <w:t xml:space="preserve"> </w:t>
      </w:r>
      <w:r w:rsidR="007170A6" w:rsidRPr="00A07A82">
        <w:rPr>
          <w:color w:val="FF0000"/>
        </w:rPr>
        <w:t>identified</w:t>
      </w:r>
      <w:r w:rsidR="00DC1F62" w:rsidRPr="00917EA1">
        <w:t>].</w:t>
      </w:r>
    </w:p>
    <w:p w14:paraId="1757C46E" w14:textId="0C3F2E6E" w:rsidR="00917EA1" w:rsidRDefault="001C2754" w:rsidP="0032087C">
      <w:r w:rsidRPr="001C2754">
        <w:rPr>
          <w:color w:val="EC2315"/>
          <w:sz w:val="20"/>
          <w:szCs w:val="20"/>
        </w:rPr>
        <w:sym w:font="Symbol" w:char="F02A"/>
      </w:r>
      <w:r w:rsidRPr="001C2754">
        <w:rPr>
          <w:sz w:val="20"/>
          <w:szCs w:val="20"/>
        </w:rPr>
        <w:t xml:space="preserve"> </w:t>
      </w:r>
      <w:r w:rsidR="00DC1F62" w:rsidRPr="00187D5A">
        <w:t>Coding</w:t>
      </w:r>
      <w:r w:rsidR="00F12105" w:rsidRPr="00187D5A">
        <w:t>:</w:t>
      </w:r>
    </w:p>
    <w:p w14:paraId="5202AB8F" w14:textId="3A1A1970" w:rsidR="00F5671E" w:rsidRDefault="00DC1F62" w:rsidP="00A07A82">
      <w:pPr>
        <w:pStyle w:val="LISTES"/>
        <w:rPr>
          <w:rFonts w:cs="Arial"/>
        </w:rPr>
      </w:pPr>
      <w:r w:rsidRPr="00722E55">
        <w:t xml:space="preserve">Coding is </w:t>
      </w:r>
      <w:r w:rsidR="0000533D" w:rsidRPr="00722E55">
        <w:t xml:space="preserve">performed </w:t>
      </w:r>
      <w:r w:rsidRPr="00722E55">
        <w:t xml:space="preserve">according to </w:t>
      </w:r>
      <w:r w:rsidR="00A212A0" w:rsidRPr="00722E55">
        <w:t>[</w:t>
      </w:r>
      <w:r w:rsidRPr="00722E55">
        <w:rPr>
          <w:color w:val="FF0000"/>
        </w:rPr>
        <w:t xml:space="preserve">Specify coding </w:t>
      </w:r>
      <w:r w:rsidR="0000533D" w:rsidRPr="00722E55">
        <w:rPr>
          <w:color w:val="FF0000"/>
        </w:rPr>
        <w:t>rules</w:t>
      </w:r>
      <w:r w:rsidR="00A212A0" w:rsidRPr="00722E55">
        <w:t>].</w:t>
      </w:r>
      <w:r w:rsidR="00F12105" w:rsidRPr="00722E55">
        <w:t xml:space="preserve"> </w:t>
      </w:r>
      <w:r w:rsidRPr="00722E55">
        <w:t xml:space="preserve">The </w:t>
      </w:r>
      <w:r w:rsidR="00AD016A" w:rsidRPr="00722E55">
        <w:t xml:space="preserve">key </w:t>
      </w:r>
      <w:r w:rsidRPr="00722E55">
        <w:t>keeper is not involved in any research project using the biological resources of the biobank.</w:t>
      </w:r>
      <w:r w:rsidR="00F5671E" w:rsidRPr="00722E55">
        <w:rPr>
          <w:rFonts w:cs="Arial"/>
        </w:rPr>
        <w:t xml:space="preserve"> </w:t>
      </w:r>
    </w:p>
    <w:p w14:paraId="164EA3C0" w14:textId="77777777" w:rsidR="00A07A82" w:rsidRPr="00722E55" w:rsidRDefault="00A07A82" w:rsidP="00A07A82">
      <w:pPr>
        <w:pStyle w:val="LISTES"/>
        <w:numPr>
          <w:ilvl w:val="0"/>
          <w:numId w:val="0"/>
        </w:numPr>
        <w:ind w:left="737"/>
      </w:pPr>
    </w:p>
    <w:p w14:paraId="163F8CF2" w14:textId="227750E6" w:rsidR="00F12105" w:rsidRPr="00F5671E" w:rsidRDefault="00DC1F62" w:rsidP="00A07A82">
      <w:pPr>
        <w:pStyle w:val="LISTES"/>
      </w:pPr>
      <w:r w:rsidRPr="00F5671E">
        <w:t xml:space="preserve">When biological </w:t>
      </w:r>
      <w:r w:rsidR="007F469A" w:rsidRPr="00F5671E">
        <w:t xml:space="preserve">material </w:t>
      </w:r>
      <w:r w:rsidRPr="00F5671E">
        <w:t xml:space="preserve">and/or associated data are </w:t>
      </w:r>
      <w:r w:rsidR="008C1AB8" w:rsidRPr="00F5671E">
        <w:t>transfer</w:t>
      </w:r>
      <w:r w:rsidR="00103A60" w:rsidRPr="00F5671E">
        <w:t>r</w:t>
      </w:r>
      <w:r w:rsidR="008C1AB8" w:rsidRPr="00F5671E">
        <w:t xml:space="preserve">ed </w:t>
      </w:r>
      <w:r w:rsidRPr="00F5671E">
        <w:t>to a researcher</w:t>
      </w:r>
      <w:r w:rsidR="00AD016A" w:rsidRPr="00F5671E">
        <w:t>,</w:t>
      </w:r>
      <w:r w:rsidRPr="00F5671E">
        <w:t xml:space="preserve"> who </w:t>
      </w:r>
      <w:r w:rsidR="008C1AB8" w:rsidRPr="00F5671E">
        <w:t>fulfils</w:t>
      </w:r>
      <w:r w:rsidRPr="00F5671E">
        <w:t xml:space="preserve"> the access </w:t>
      </w:r>
      <w:r w:rsidR="008C1AB8" w:rsidRPr="00F5671E">
        <w:t xml:space="preserve">conditions </w:t>
      </w:r>
      <w:r w:rsidRPr="00F5671E">
        <w:t xml:space="preserve">to the </w:t>
      </w:r>
      <w:r w:rsidR="008C1AB8" w:rsidRPr="00F5671E">
        <w:t xml:space="preserve">biobank </w:t>
      </w:r>
      <w:r w:rsidRPr="00F5671E">
        <w:t xml:space="preserve">resources (cf. section 5.1 – </w:t>
      </w:r>
      <w:r w:rsidR="00D56A85" w:rsidRPr="00F5671E">
        <w:t>Terms of</w:t>
      </w:r>
      <w:r w:rsidRPr="00F5671E">
        <w:t xml:space="preserve"> access), no </w:t>
      </w:r>
      <w:r w:rsidR="008C1AB8" w:rsidRPr="00F5671E">
        <w:t xml:space="preserve">identifying </w:t>
      </w:r>
      <w:r w:rsidRPr="00F5671E">
        <w:t xml:space="preserve">information </w:t>
      </w:r>
      <w:r w:rsidR="008C1AB8" w:rsidRPr="00F5671E">
        <w:t xml:space="preserve">from </w:t>
      </w:r>
      <w:r w:rsidRPr="00F5671E">
        <w:t>the participant is given.</w:t>
      </w:r>
    </w:p>
    <w:p w14:paraId="0411B3BF" w14:textId="68395A84" w:rsidR="00F12105" w:rsidRPr="00614DF7" w:rsidRDefault="001C2754" w:rsidP="0032087C">
      <w:r w:rsidRPr="001C2754">
        <w:rPr>
          <w:color w:val="EC2315"/>
          <w:sz w:val="20"/>
          <w:szCs w:val="20"/>
        </w:rPr>
        <w:sym w:font="Symbol" w:char="F02A"/>
      </w:r>
      <w:r w:rsidR="00495C07">
        <w:rPr>
          <w:color w:val="EC2315"/>
          <w:sz w:val="20"/>
          <w:szCs w:val="20"/>
        </w:rPr>
        <w:t xml:space="preserve"> </w:t>
      </w:r>
      <w:r w:rsidR="008C1AB8">
        <w:t>Ano</w:t>
      </w:r>
      <w:r w:rsidR="00EB3242">
        <w:t>n</w:t>
      </w:r>
      <w:r w:rsidR="008C1AB8">
        <w:t>ymisation</w:t>
      </w:r>
      <w:r w:rsidR="00F12105" w:rsidRPr="00614DF7">
        <w:t>:</w:t>
      </w:r>
    </w:p>
    <w:p w14:paraId="5F6DB860" w14:textId="2F9C363D" w:rsidR="00F5671E" w:rsidRDefault="008C1AB8" w:rsidP="00CB5D1F">
      <w:pPr>
        <w:pStyle w:val="LISTES"/>
        <w:numPr>
          <w:ilvl w:val="0"/>
          <w:numId w:val="11"/>
        </w:numPr>
        <w:rPr>
          <w:rFonts w:cs="Arial"/>
        </w:rPr>
      </w:pPr>
      <w:r w:rsidRPr="00F5671E">
        <w:t>Anonymisation</w:t>
      </w:r>
      <w:r w:rsidR="00D00826" w:rsidRPr="00F5671E">
        <w:t xml:space="preserve"> </w:t>
      </w:r>
      <w:r w:rsidR="00395E99" w:rsidRPr="00F5671E">
        <w:t xml:space="preserve">entails the </w:t>
      </w:r>
      <w:r w:rsidR="00614DF7" w:rsidRPr="00F5671E">
        <w:t xml:space="preserve">removal of identifiable personal information and thus </w:t>
      </w:r>
      <w:r w:rsidRPr="00F5671E">
        <w:t>prevent</w:t>
      </w:r>
      <w:r w:rsidR="00103A60" w:rsidRPr="00F5671E">
        <w:t>s</w:t>
      </w:r>
      <w:r w:rsidRPr="00F5671E">
        <w:t xml:space="preserve"> </w:t>
      </w:r>
      <w:r w:rsidR="00395E99" w:rsidRPr="00F5671E">
        <w:t xml:space="preserve">any possibility of linking </w:t>
      </w:r>
      <w:r w:rsidR="00313AEE" w:rsidRPr="00F5671E">
        <w:t>specific</w:t>
      </w:r>
      <w:r w:rsidR="00395E99" w:rsidRPr="00F5671E">
        <w:t xml:space="preserve"> </w:t>
      </w:r>
      <w:r w:rsidR="00B765FD" w:rsidRPr="00F5671E">
        <w:t>samples</w:t>
      </w:r>
      <w:r w:rsidR="00395E99" w:rsidRPr="00F5671E">
        <w:t xml:space="preserve"> and data to a </w:t>
      </w:r>
      <w:r w:rsidR="00313AEE" w:rsidRPr="00F5671E">
        <w:t>participant. Consequently, the</w:t>
      </w:r>
      <w:r w:rsidR="00395E99" w:rsidRPr="00F5671E">
        <w:t xml:space="preserve"> participant is no longer able to withdraw his/her consent</w:t>
      </w:r>
      <w:r w:rsidRPr="00F5671E">
        <w:t>,</w:t>
      </w:r>
      <w:r w:rsidR="00395E99" w:rsidRPr="00F5671E">
        <w:t xml:space="preserve"> </w:t>
      </w:r>
      <w:r w:rsidRPr="00F5671E">
        <w:t>t</w:t>
      </w:r>
      <w:r w:rsidR="00395E99" w:rsidRPr="00F5671E">
        <w:t xml:space="preserve">o </w:t>
      </w:r>
      <w:r w:rsidRPr="00F5671E">
        <w:t>consult,</w:t>
      </w:r>
      <w:r w:rsidR="00D00826" w:rsidRPr="00F5671E">
        <w:t xml:space="preserve"> </w:t>
      </w:r>
      <w:r w:rsidRPr="00F5671E">
        <w:t xml:space="preserve">to correct </w:t>
      </w:r>
      <w:r w:rsidR="00D00826" w:rsidRPr="00F5671E">
        <w:t>information on his/her health</w:t>
      </w:r>
      <w:r w:rsidRPr="00F5671E">
        <w:t>,</w:t>
      </w:r>
      <w:r w:rsidR="00D00826" w:rsidRPr="00F5671E">
        <w:t xml:space="preserve"> or to obtain feedback on </w:t>
      </w:r>
      <w:r w:rsidRPr="00F5671E">
        <w:t xml:space="preserve">relevant </w:t>
      </w:r>
      <w:r w:rsidR="00D00826" w:rsidRPr="00F5671E">
        <w:t>results that may concern him/her.</w:t>
      </w:r>
      <w:r w:rsidR="00F5671E" w:rsidRPr="00A07A82">
        <w:rPr>
          <w:rFonts w:cs="Arial"/>
        </w:rPr>
        <w:t xml:space="preserve"> </w:t>
      </w:r>
    </w:p>
    <w:p w14:paraId="16D98DEA" w14:textId="77777777" w:rsidR="001C5DAB" w:rsidRPr="00A07A82" w:rsidRDefault="001C5DAB" w:rsidP="001C5DAB">
      <w:pPr>
        <w:pStyle w:val="LISTES"/>
        <w:numPr>
          <w:ilvl w:val="0"/>
          <w:numId w:val="0"/>
        </w:numPr>
        <w:ind w:left="596" w:hanging="170"/>
        <w:rPr>
          <w:rFonts w:cs="Arial"/>
        </w:rPr>
      </w:pPr>
    </w:p>
    <w:p w14:paraId="7ED55CEB" w14:textId="05D42E5A" w:rsidR="005E3B2E" w:rsidRPr="00F5671E" w:rsidRDefault="00D00826" w:rsidP="00A07A82">
      <w:pPr>
        <w:pStyle w:val="LISTES"/>
      </w:pPr>
      <w:r w:rsidRPr="00F5671E">
        <w:t xml:space="preserve">The participant is informed of the consequences </w:t>
      </w:r>
      <w:r w:rsidR="00501B6C" w:rsidRPr="00F5671E">
        <w:t xml:space="preserve">of </w:t>
      </w:r>
      <w:r w:rsidR="007C25AD" w:rsidRPr="00F5671E">
        <w:t xml:space="preserve">the </w:t>
      </w:r>
      <w:r w:rsidR="00501B6C" w:rsidRPr="00F5671E">
        <w:t xml:space="preserve">anonymisation, </w:t>
      </w:r>
      <w:r w:rsidRPr="00F5671E">
        <w:t xml:space="preserve">as </w:t>
      </w:r>
      <w:r w:rsidR="007C25AD" w:rsidRPr="00F5671E">
        <w:t>described</w:t>
      </w:r>
      <w:r w:rsidRPr="00F5671E">
        <w:t xml:space="preserve"> </w:t>
      </w:r>
      <w:r w:rsidR="00501B6C" w:rsidRPr="00F5671E">
        <w:t xml:space="preserve">at </w:t>
      </w:r>
      <w:r w:rsidRPr="00F5671E">
        <w:t>point 2.</w:t>
      </w:r>
      <w:bookmarkStart w:id="22" w:name="_Toc492901760"/>
      <w:bookmarkStart w:id="23" w:name="_Toc492901827"/>
      <w:bookmarkStart w:id="24" w:name="_Toc492986804"/>
      <w:bookmarkEnd w:id="22"/>
      <w:bookmarkEnd w:id="23"/>
      <w:bookmarkEnd w:id="24"/>
    </w:p>
    <w:p w14:paraId="322D2E0B" w14:textId="65E3062C" w:rsidR="00DF08D8" w:rsidRPr="00CB2C6F" w:rsidRDefault="00CB2C6F" w:rsidP="00BC27F4">
      <w:pPr>
        <w:pStyle w:val="Titre2"/>
      </w:pPr>
      <w:bookmarkStart w:id="25" w:name="_Toc525307507"/>
      <w:r w:rsidRPr="00CB2C6F">
        <w:t>ACCESS AND TRANSFER</w:t>
      </w:r>
      <w:bookmarkEnd w:id="25"/>
    </w:p>
    <w:p w14:paraId="7C50973D" w14:textId="15488BCE" w:rsidR="00793E50" w:rsidRPr="00CB2C6F" w:rsidRDefault="00D00826" w:rsidP="0032087C">
      <w:r w:rsidRPr="00187D5A">
        <w:t xml:space="preserve">The biobank </w:t>
      </w:r>
      <w:r w:rsidR="004268EB">
        <w:t xml:space="preserve">follows </w:t>
      </w:r>
      <w:r w:rsidRPr="00187D5A">
        <w:t xml:space="preserve">clear </w:t>
      </w:r>
      <w:r w:rsidR="004268EB">
        <w:t>rules</w:t>
      </w:r>
      <w:r w:rsidR="004268EB" w:rsidRPr="00187D5A">
        <w:t xml:space="preserve"> </w:t>
      </w:r>
      <w:r w:rsidRPr="00187D5A">
        <w:t xml:space="preserve">governing </w:t>
      </w:r>
      <w:r w:rsidR="004268EB">
        <w:t xml:space="preserve">the </w:t>
      </w:r>
      <w:r w:rsidRPr="00187D5A">
        <w:t xml:space="preserve">access and the transfer of biological resources </w:t>
      </w:r>
      <w:r w:rsidR="004268EB">
        <w:t>in agreement</w:t>
      </w:r>
      <w:r w:rsidR="004268EB" w:rsidRPr="00187D5A">
        <w:t xml:space="preserve"> </w:t>
      </w:r>
      <w:r w:rsidRPr="00187D5A">
        <w:t>with the consent of the participant. The</w:t>
      </w:r>
      <w:r w:rsidR="004268EB">
        <w:t>se</w:t>
      </w:r>
      <w:r w:rsidRPr="00187D5A">
        <w:t xml:space="preserve"> </w:t>
      </w:r>
      <w:r w:rsidR="004268EB">
        <w:t>rules</w:t>
      </w:r>
      <w:r w:rsidRPr="00187D5A">
        <w:t xml:space="preserve"> </w:t>
      </w:r>
      <w:r w:rsidR="006742B7" w:rsidRPr="00187D5A">
        <w:t>are described in Chapter 5 « </w:t>
      </w:r>
      <w:r w:rsidR="007F469A" w:rsidRPr="007F469A">
        <w:t xml:space="preserve">Granting access to </w:t>
      </w:r>
      <w:r w:rsidR="00F14559" w:rsidRPr="007F469A">
        <w:t>biological</w:t>
      </w:r>
      <w:r w:rsidR="006742B7" w:rsidRPr="007F469A">
        <w:t xml:space="preserve"> resources </w:t>
      </w:r>
      <w:r w:rsidR="006742B7" w:rsidRPr="00187D5A">
        <w:t>».</w:t>
      </w:r>
    </w:p>
    <w:p w14:paraId="124B8903" w14:textId="434371B3" w:rsidR="00DF08D8" w:rsidRPr="00CB2C6F" w:rsidRDefault="00CB2C6F" w:rsidP="00BC27F4">
      <w:pPr>
        <w:pStyle w:val="Titre2"/>
      </w:pPr>
      <w:bookmarkStart w:id="26" w:name="_Toc525307508"/>
      <w:r w:rsidRPr="00CB2C6F">
        <w:t xml:space="preserve">PARTICIPANT’S </w:t>
      </w:r>
      <w:r w:rsidRPr="00C42032">
        <w:t>RIGHT</w:t>
      </w:r>
      <w:r w:rsidRPr="00CB2C6F">
        <w:t xml:space="preserve"> TO INFORMATION</w:t>
      </w:r>
      <w:bookmarkEnd w:id="26"/>
    </w:p>
    <w:p w14:paraId="47799AA6" w14:textId="2A979C57" w:rsidR="00DF08D8" w:rsidRPr="00CB2C6F" w:rsidRDefault="006742B7" w:rsidP="00BC27F4">
      <w:pPr>
        <w:pStyle w:val="Titre3"/>
      </w:pPr>
      <w:r w:rsidRPr="00CB2C6F">
        <w:t xml:space="preserve">Right to </w:t>
      </w:r>
      <w:r w:rsidRPr="00C42032">
        <w:t>consult</w:t>
      </w:r>
    </w:p>
    <w:p w14:paraId="3F7F797F" w14:textId="69B3DC76" w:rsidR="00DF08D8" w:rsidRPr="005A0DC8" w:rsidRDefault="004A4950" w:rsidP="0032087C">
      <w:r>
        <w:t>T</w:t>
      </w:r>
      <w:r w:rsidR="00D56A85">
        <w:t>he</w:t>
      </w:r>
      <w:r w:rsidR="00D56A85" w:rsidRPr="00187D5A">
        <w:t xml:space="preserve"> </w:t>
      </w:r>
      <w:r w:rsidR="006742B7" w:rsidRPr="00187D5A">
        <w:t xml:space="preserve">participant can consult </w:t>
      </w:r>
      <w:r w:rsidR="007C25AD">
        <w:t>all</w:t>
      </w:r>
      <w:r w:rsidR="006742B7" w:rsidRPr="00187D5A">
        <w:t xml:space="preserve"> information concerning him/her </w:t>
      </w:r>
      <w:r w:rsidR="00167E6D">
        <w:t>stored</w:t>
      </w:r>
      <w:r w:rsidR="00167E6D" w:rsidRPr="00187D5A">
        <w:t xml:space="preserve"> </w:t>
      </w:r>
      <w:r w:rsidR="006742B7" w:rsidRPr="00187D5A">
        <w:t xml:space="preserve">in the biobank to </w:t>
      </w:r>
      <w:r w:rsidR="00167E6D">
        <w:t>correct</w:t>
      </w:r>
      <w:r w:rsidR="00167E6D" w:rsidRPr="00187D5A">
        <w:t xml:space="preserve"> </w:t>
      </w:r>
      <w:r w:rsidR="006742B7" w:rsidRPr="00187D5A">
        <w:t xml:space="preserve">or </w:t>
      </w:r>
      <w:r w:rsidR="00167E6D">
        <w:t>delete</w:t>
      </w:r>
      <w:r w:rsidR="00167E6D" w:rsidRPr="00187D5A">
        <w:t xml:space="preserve"> </w:t>
      </w:r>
      <w:r w:rsidR="003B6CB8">
        <w:t xml:space="preserve">them </w:t>
      </w:r>
      <w:r w:rsidR="006742B7" w:rsidRPr="00187D5A">
        <w:t>as necessary</w:t>
      </w:r>
      <w:r w:rsidR="003B6CB8">
        <w:t>. He/</w:t>
      </w:r>
      <w:r w:rsidR="00AD016A">
        <w:t xml:space="preserve">she </w:t>
      </w:r>
      <w:r w:rsidR="003B6CB8">
        <w:t>can also</w:t>
      </w:r>
      <w:r w:rsidR="008E0D2A">
        <w:t xml:space="preserve"> </w:t>
      </w:r>
      <w:r w:rsidR="006742B7" w:rsidRPr="00187D5A">
        <w:t xml:space="preserve">be informed of what </w:t>
      </w:r>
      <w:r w:rsidR="003B6CB8">
        <w:t>has been done with</w:t>
      </w:r>
      <w:r w:rsidR="008E0D2A">
        <w:t xml:space="preserve"> </w:t>
      </w:r>
      <w:r w:rsidR="006742B7" w:rsidRPr="00187D5A">
        <w:t xml:space="preserve">his/her biological resources. </w:t>
      </w:r>
      <w:r w:rsidR="00D56A85">
        <w:t>The</w:t>
      </w:r>
      <w:r w:rsidR="00D56A85" w:rsidRPr="00187D5A">
        <w:t xml:space="preserve"> </w:t>
      </w:r>
      <w:r w:rsidR="006742B7" w:rsidRPr="00187D5A">
        <w:t xml:space="preserve">participant can contact the biobank as </w:t>
      </w:r>
      <w:r w:rsidR="00F14559" w:rsidRPr="00187D5A">
        <w:t>per the</w:t>
      </w:r>
      <w:r w:rsidR="006742B7" w:rsidRPr="00187D5A">
        <w:t xml:space="preserve"> provisions of Chapter 7 « Communication ».</w:t>
      </w:r>
    </w:p>
    <w:p w14:paraId="1E107E8E" w14:textId="3B008EDD" w:rsidR="00DF08D8" w:rsidRPr="00CB2C6F" w:rsidRDefault="00C61B1F" w:rsidP="00BC27F4">
      <w:pPr>
        <w:pStyle w:val="Titre3"/>
      </w:pPr>
      <w:r w:rsidRPr="00CB2C6F">
        <w:t xml:space="preserve">Return of </w:t>
      </w:r>
      <w:r w:rsidR="006742B7" w:rsidRPr="00C42032">
        <w:t>results</w:t>
      </w:r>
      <w:r w:rsidR="001C2754" w:rsidRPr="001C2754">
        <w:rPr>
          <w:color w:val="EC2315"/>
          <w:sz w:val="20"/>
          <w:szCs w:val="20"/>
          <w:lang w:val="en-GB"/>
        </w:rPr>
        <w:sym w:font="Symbol" w:char="F02A"/>
      </w:r>
    </w:p>
    <w:p w14:paraId="39D2C05C" w14:textId="511FB264" w:rsidR="00B53C01" w:rsidRPr="00A07A82" w:rsidRDefault="003D11B6" w:rsidP="00CB5D1F">
      <w:pPr>
        <w:pStyle w:val="LISTES"/>
        <w:numPr>
          <w:ilvl w:val="0"/>
          <w:numId w:val="12"/>
        </w:numPr>
        <w:rPr>
          <w:rFonts w:cs="Arial"/>
        </w:rPr>
      </w:pPr>
      <w:r w:rsidRPr="00A07A82">
        <w:rPr>
          <w:lang w:val="en-US"/>
        </w:rPr>
        <w:t xml:space="preserve">A participant has the right to be informed about research results pertaining to his/her health in accordance with </w:t>
      </w:r>
      <w:r w:rsidR="008B17E2" w:rsidRPr="00A07A82">
        <w:rPr>
          <w:lang w:val="en-US"/>
        </w:rPr>
        <w:t>his/her</w:t>
      </w:r>
      <w:r w:rsidRPr="00A07A82">
        <w:rPr>
          <w:lang w:val="en-US"/>
        </w:rPr>
        <w:t xml:space="preserve"> consent and </w:t>
      </w:r>
      <w:r w:rsidR="008B17E2" w:rsidRPr="00A07A82">
        <w:rPr>
          <w:lang w:val="en-US"/>
        </w:rPr>
        <w:t>the applicable ethical standards</w:t>
      </w:r>
      <w:r w:rsidRPr="00A07A82">
        <w:rPr>
          <w:lang w:val="en-US"/>
        </w:rPr>
        <w:t>.</w:t>
      </w:r>
      <w:r w:rsidR="00042CAC" w:rsidRPr="00A07A82">
        <w:rPr>
          <w:lang w:val="en-US"/>
        </w:rPr>
        <w:t xml:space="preserve"> </w:t>
      </w:r>
      <w:r w:rsidR="00F95D0C" w:rsidRPr="00A07A82">
        <w:rPr>
          <w:lang w:val="en-US"/>
        </w:rPr>
        <w:t>If returned, t</w:t>
      </w:r>
      <w:r w:rsidR="00042CAC" w:rsidRPr="00A07A82">
        <w:rPr>
          <w:lang w:val="en-US"/>
        </w:rPr>
        <w:t>hese results should</w:t>
      </w:r>
      <w:r w:rsidR="005A0DC8" w:rsidRPr="00A07A82">
        <w:rPr>
          <w:lang w:val="en"/>
        </w:rPr>
        <w:t xml:space="preserve"> </w:t>
      </w:r>
      <w:r w:rsidR="00042CAC" w:rsidRPr="00A07A82">
        <w:rPr>
          <w:lang w:val="en"/>
        </w:rPr>
        <w:t xml:space="preserve">meet at least the following </w:t>
      </w:r>
      <w:r w:rsidR="00042CAC" w:rsidRPr="00A07A82">
        <w:rPr>
          <w:lang w:val="en"/>
        </w:rPr>
        <w:t>criteria: analytical validity</w:t>
      </w:r>
      <w:r w:rsidR="00063BBE">
        <w:rPr>
          <w:rStyle w:val="Appelnotedebasdep"/>
          <w:color w:val="222222"/>
          <w:lang w:val="en"/>
        </w:rPr>
        <w:footnoteReference w:id="2"/>
      </w:r>
      <w:r w:rsidR="00042CAC" w:rsidRPr="00A07A82">
        <w:rPr>
          <w:lang w:val="en"/>
        </w:rPr>
        <w:t>, clinical significance</w:t>
      </w:r>
      <w:r w:rsidR="00063BBE">
        <w:rPr>
          <w:rStyle w:val="Appelnotedebasdep"/>
          <w:color w:val="222222"/>
          <w:lang w:val="en"/>
        </w:rPr>
        <w:footnoteReference w:id="3"/>
      </w:r>
      <w:r w:rsidR="00042CAC" w:rsidRPr="00A07A82">
        <w:rPr>
          <w:lang w:val="en"/>
        </w:rPr>
        <w:t xml:space="preserve">, and </w:t>
      </w:r>
      <w:r w:rsidR="00063BBE" w:rsidRPr="00A07A82">
        <w:rPr>
          <w:lang w:val="en"/>
        </w:rPr>
        <w:t>be actionable</w:t>
      </w:r>
      <w:r w:rsidR="00063BBE">
        <w:rPr>
          <w:rStyle w:val="Appelnotedebasdep"/>
          <w:color w:val="222222"/>
          <w:lang w:val="en"/>
        </w:rPr>
        <w:footnoteReference w:id="4"/>
      </w:r>
      <w:r w:rsidR="00042CAC" w:rsidRPr="00A07A82">
        <w:rPr>
          <w:lang w:val="en"/>
        </w:rPr>
        <w:t>.</w:t>
      </w:r>
    </w:p>
    <w:p w14:paraId="027F0C07" w14:textId="695AD770" w:rsidR="00F5671E" w:rsidRPr="00B53C01" w:rsidRDefault="00F5671E" w:rsidP="00A07A82">
      <w:pPr>
        <w:pStyle w:val="LISTES"/>
        <w:numPr>
          <w:ilvl w:val="0"/>
          <w:numId w:val="0"/>
        </w:numPr>
        <w:ind w:left="596"/>
      </w:pPr>
    </w:p>
    <w:p w14:paraId="70EAFD67" w14:textId="77777777" w:rsidR="00A07A82" w:rsidRDefault="00064856" w:rsidP="00A07A82">
      <w:pPr>
        <w:pStyle w:val="LISTES"/>
      </w:pPr>
      <w:r w:rsidRPr="00B53C01">
        <w:t>A participant is informed of the return of results policy which includes the type of results that will be returned t</w:t>
      </w:r>
      <w:r w:rsidR="004A4950" w:rsidRPr="00B53C01">
        <w:t>o participants (see Appendix V</w:t>
      </w:r>
      <w:r w:rsidRPr="00B53C01">
        <w:t>).</w:t>
      </w:r>
    </w:p>
    <w:p w14:paraId="0657E271" w14:textId="02084AFD" w:rsidR="00B53C01" w:rsidRDefault="00B53C01" w:rsidP="00A07A82">
      <w:pPr>
        <w:pStyle w:val="LISTES"/>
        <w:numPr>
          <w:ilvl w:val="0"/>
          <w:numId w:val="0"/>
        </w:numPr>
        <w:ind w:left="426"/>
      </w:pPr>
    </w:p>
    <w:p w14:paraId="0186DDBE" w14:textId="7C0248C3" w:rsidR="00F5671E" w:rsidRDefault="00D62522" w:rsidP="00A07A82">
      <w:pPr>
        <w:pStyle w:val="LISTES"/>
      </w:pPr>
      <w:r w:rsidRPr="00B53C01">
        <w:t>The decision to return individual research results has to be taken by an expert committee</w:t>
      </w:r>
      <w:r w:rsidR="006D1472" w:rsidRPr="00B53C01">
        <w:t xml:space="preserve"> on a case-by-case basis</w:t>
      </w:r>
      <w:r w:rsidRPr="00B53C01">
        <w:t>.</w:t>
      </w:r>
      <w:r w:rsidR="00042CAC" w:rsidRPr="00B53C01">
        <w:t xml:space="preserve"> In all cases, the right of not to know shall be preserved.</w:t>
      </w:r>
    </w:p>
    <w:p w14:paraId="7EAE60E4" w14:textId="77777777" w:rsidR="00AD0F7D" w:rsidRPr="00F30831" w:rsidRDefault="00AD0F7D" w:rsidP="00A07A82">
      <w:pPr>
        <w:pStyle w:val="LISTES"/>
        <w:numPr>
          <w:ilvl w:val="0"/>
          <w:numId w:val="0"/>
        </w:numPr>
        <w:ind w:left="596"/>
      </w:pPr>
    </w:p>
    <w:p w14:paraId="7805F1C3" w14:textId="27A95518" w:rsidR="00A332B3" w:rsidRPr="00B53C01" w:rsidRDefault="001C2754" w:rsidP="00A07A82">
      <w:pPr>
        <w:pStyle w:val="LISTES"/>
        <w:rPr>
          <w:rFonts w:cs="Arial"/>
        </w:rPr>
      </w:pPr>
      <w:r w:rsidRPr="001C2754">
        <w:rPr>
          <w:color w:val="EC2315"/>
          <w:sz w:val="20"/>
          <w:szCs w:val="20"/>
        </w:rPr>
        <w:sym w:font="Symbol" w:char="F02A"/>
      </w:r>
      <w:r w:rsidR="00B53C01">
        <w:t xml:space="preserve"> </w:t>
      </w:r>
      <w:r w:rsidR="00D62522" w:rsidRPr="00B53C01">
        <w:t xml:space="preserve">Additional criteria can be applied when returning results to </w:t>
      </w:r>
      <w:r w:rsidR="006D1472" w:rsidRPr="00B53C01">
        <w:t xml:space="preserve">legal </w:t>
      </w:r>
      <w:r w:rsidR="00D62522" w:rsidRPr="00B53C01">
        <w:t>minors and adults incapable of judgment.</w:t>
      </w:r>
    </w:p>
    <w:p w14:paraId="5BB13369" w14:textId="4A22F263" w:rsidR="00DD4A6E" w:rsidRPr="00C42032" w:rsidRDefault="00C61B1F" w:rsidP="00BC27F4">
      <w:pPr>
        <w:pStyle w:val="Titre3"/>
      </w:pPr>
      <w:r w:rsidRPr="00CB2C6F">
        <w:t>Biobank a</w:t>
      </w:r>
      <w:r w:rsidR="006742B7" w:rsidRPr="00CB2C6F">
        <w:t>ctivitie</w:t>
      </w:r>
      <w:r w:rsidR="005E3B2E" w:rsidRPr="00CB2C6F">
        <w:t>s</w:t>
      </w:r>
      <w:bookmarkStart w:id="27" w:name="_Toc492901761"/>
      <w:bookmarkStart w:id="28" w:name="_Toc492901828"/>
      <w:bookmarkEnd w:id="27"/>
      <w:bookmarkEnd w:id="28"/>
    </w:p>
    <w:p w14:paraId="586CE809" w14:textId="277BEDC6" w:rsidR="00500CAB" w:rsidRDefault="006742B7" w:rsidP="00CB5D1F">
      <w:pPr>
        <w:pStyle w:val="LISTES"/>
        <w:numPr>
          <w:ilvl w:val="0"/>
          <w:numId w:val="13"/>
        </w:numPr>
      </w:pPr>
      <w:r w:rsidRPr="004A64F6">
        <w:t>The biobank communicat</w:t>
      </w:r>
      <w:r w:rsidR="0011059D" w:rsidRPr="004A64F6">
        <w:t>es</w:t>
      </w:r>
      <w:r w:rsidRPr="004A64F6">
        <w:t xml:space="preserve"> relevant information concerning its organisation, </w:t>
      </w:r>
      <w:r w:rsidR="00962B5A" w:rsidRPr="004A64F6">
        <w:t xml:space="preserve">operational processes, </w:t>
      </w:r>
      <w:r w:rsidRPr="004A64F6">
        <w:t xml:space="preserve">and activities </w:t>
      </w:r>
      <w:r w:rsidR="00962B5A" w:rsidRPr="004A64F6">
        <w:t>via</w:t>
      </w:r>
      <w:r w:rsidRPr="004A64F6">
        <w:t xml:space="preserve"> </w:t>
      </w:r>
      <w:r w:rsidR="00F14559" w:rsidRPr="004A64F6">
        <w:t>[</w:t>
      </w:r>
      <w:r w:rsidR="00F14559" w:rsidRPr="00A07A82">
        <w:rPr>
          <w:color w:val="FF0000"/>
        </w:rPr>
        <w:t>its</w:t>
      </w:r>
      <w:r w:rsidRPr="00A07A82">
        <w:rPr>
          <w:color w:val="FF0000"/>
        </w:rPr>
        <w:t xml:space="preserve"> web</w:t>
      </w:r>
      <w:r w:rsidR="00DD4A6E" w:rsidRPr="00A07A82">
        <w:rPr>
          <w:color w:val="FF0000"/>
        </w:rPr>
        <w:t>site /</w:t>
      </w:r>
      <w:r w:rsidR="001E485B" w:rsidRPr="00A07A82">
        <w:rPr>
          <w:color w:val="FF0000"/>
        </w:rPr>
        <w:t xml:space="preserve"> </w:t>
      </w:r>
      <w:r w:rsidR="00DD4A6E" w:rsidRPr="00A07A82">
        <w:rPr>
          <w:color w:val="FF0000"/>
        </w:rPr>
        <w:t xml:space="preserve">publication </w:t>
      </w:r>
      <w:r w:rsidR="007E6325" w:rsidRPr="00A07A82">
        <w:rPr>
          <w:color w:val="FF0000"/>
        </w:rPr>
        <w:t>of</w:t>
      </w:r>
      <w:r w:rsidR="00DD4A6E" w:rsidRPr="00A07A82">
        <w:rPr>
          <w:color w:val="FF0000"/>
        </w:rPr>
        <w:t xml:space="preserve"> </w:t>
      </w:r>
      <w:r w:rsidR="007E6325" w:rsidRPr="00A07A82">
        <w:rPr>
          <w:color w:val="FF0000"/>
        </w:rPr>
        <w:t>activity reports</w:t>
      </w:r>
      <w:r w:rsidR="00DD4A6E" w:rsidRPr="00A07A82">
        <w:rPr>
          <w:color w:val="FF0000"/>
        </w:rPr>
        <w:t xml:space="preserve"> </w:t>
      </w:r>
      <w:r w:rsidR="00DB4940" w:rsidRPr="00A07A82">
        <w:rPr>
          <w:color w:val="FF0000"/>
        </w:rPr>
        <w:t>/</w:t>
      </w:r>
      <w:r w:rsidR="001E485B" w:rsidRPr="00A07A82">
        <w:rPr>
          <w:color w:val="FF0000"/>
        </w:rPr>
        <w:t xml:space="preserve"> </w:t>
      </w:r>
      <w:r w:rsidR="00DB4940" w:rsidRPr="00A07A82">
        <w:rPr>
          <w:color w:val="FF0000"/>
        </w:rPr>
        <w:t>Newsletter</w:t>
      </w:r>
      <w:r w:rsidR="001E485B" w:rsidRPr="00A07A82">
        <w:rPr>
          <w:color w:val="FF0000"/>
        </w:rPr>
        <w:t xml:space="preserve"> </w:t>
      </w:r>
      <w:r w:rsidR="00DB4940" w:rsidRPr="00A07A82">
        <w:rPr>
          <w:color w:val="FF0000"/>
        </w:rPr>
        <w:t>/</w:t>
      </w:r>
      <w:r w:rsidR="001E485B" w:rsidRPr="00A07A82">
        <w:rPr>
          <w:color w:val="FF0000"/>
        </w:rPr>
        <w:t xml:space="preserve"> </w:t>
      </w:r>
      <w:r w:rsidR="007E6325" w:rsidRPr="00A07A82">
        <w:rPr>
          <w:color w:val="FF0000"/>
        </w:rPr>
        <w:t xml:space="preserve">scientific </w:t>
      </w:r>
      <w:r w:rsidR="00DB4940" w:rsidRPr="00A07A82">
        <w:rPr>
          <w:color w:val="FF0000"/>
        </w:rPr>
        <w:t>publications /</w:t>
      </w:r>
      <w:r w:rsidR="001E485B" w:rsidRPr="00A07A82">
        <w:rPr>
          <w:color w:val="FF0000"/>
        </w:rPr>
        <w:t xml:space="preserve"> </w:t>
      </w:r>
      <w:r w:rsidR="00F14559" w:rsidRPr="00A07A82">
        <w:rPr>
          <w:color w:val="FF0000"/>
        </w:rPr>
        <w:t>Conference presentations</w:t>
      </w:r>
      <w:r w:rsidR="00F30831" w:rsidRPr="00A07A82">
        <w:rPr>
          <w:color w:val="FF0000"/>
        </w:rPr>
        <w:t xml:space="preserve"> / other</w:t>
      </w:r>
      <w:r w:rsidR="00DD4A6E" w:rsidRPr="004A64F6">
        <w:t>]</w:t>
      </w:r>
      <w:r w:rsidR="002D734F" w:rsidRPr="004A64F6">
        <w:t>.</w:t>
      </w:r>
    </w:p>
    <w:p w14:paraId="469A935A" w14:textId="1AACB443" w:rsidR="00F56750" w:rsidRPr="004A64F6" w:rsidRDefault="001C2754" w:rsidP="00A07A82">
      <w:pPr>
        <w:pStyle w:val="LISTES"/>
      </w:pPr>
      <w:r w:rsidRPr="001C2754">
        <w:rPr>
          <w:color w:val="EC2315"/>
          <w:sz w:val="20"/>
          <w:szCs w:val="20"/>
        </w:rPr>
        <w:sym w:font="Symbol" w:char="F02A"/>
      </w:r>
      <w:r w:rsidRPr="00A07A82">
        <w:rPr>
          <w:sz w:val="20"/>
          <w:szCs w:val="20"/>
        </w:rPr>
        <w:t xml:space="preserve"> </w:t>
      </w:r>
      <w:r w:rsidR="00500CAB" w:rsidRPr="00A07A82">
        <w:rPr>
          <w:lang w:val="en"/>
        </w:rPr>
        <w:t xml:space="preserve">A follow-up table of research projects carried out with the biological resources of the biobank is available in Appendix </w:t>
      </w:r>
      <w:r w:rsidR="001D5E7B" w:rsidRPr="00A07A82">
        <w:rPr>
          <w:lang w:val="en"/>
        </w:rPr>
        <w:t>V</w:t>
      </w:r>
      <w:r w:rsidR="009E62DE" w:rsidRPr="00A07A82">
        <w:rPr>
          <w:lang w:val="en"/>
        </w:rPr>
        <w:t>I</w:t>
      </w:r>
      <w:r w:rsidR="00500CAB" w:rsidRPr="00A07A82">
        <w:rPr>
          <w:lang w:val="en"/>
        </w:rPr>
        <w:t>.</w:t>
      </w:r>
      <w:bookmarkStart w:id="29" w:name="_Toc492901763"/>
      <w:bookmarkStart w:id="30" w:name="_Toc492901830"/>
      <w:bookmarkStart w:id="31" w:name="_Toc492901765"/>
      <w:bookmarkStart w:id="32" w:name="_Toc492901832"/>
      <w:bookmarkEnd w:id="29"/>
      <w:bookmarkEnd w:id="30"/>
      <w:bookmarkEnd w:id="31"/>
      <w:bookmarkEnd w:id="32"/>
    </w:p>
    <w:p w14:paraId="71BCB1FB" w14:textId="1376B46C" w:rsidR="006949D6" w:rsidRPr="00C42032" w:rsidRDefault="00CB2C6F" w:rsidP="00BC27F4">
      <w:pPr>
        <w:pStyle w:val="Titre2"/>
      </w:pPr>
      <w:bookmarkStart w:id="33" w:name="_Toc525307509"/>
      <w:r w:rsidRPr="00187D5A">
        <w:t>FINANC</w:t>
      </w:r>
      <w:r>
        <w:t>E</w:t>
      </w:r>
      <w:bookmarkEnd w:id="33"/>
    </w:p>
    <w:p w14:paraId="3792C853" w14:textId="0252275B" w:rsidR="006949EC" w:rsidRPr="00CB2C6F" w:rsidRDefault="00651C9E" w:rsidP="0032087C">
      <w:pPr>
        <w:rPr>
          <w:color w:val="00B050"/>
        </w:rPr>
      </w:pPr>
      <w:r>
        <w:t>T</w:t>
      </w:r>
      <w:r w:rsidR="00E55AA9" w:rsidRPr="00187D5A">
        <w:t xml:space="preserve">he biobank is </w:t>
      </w:r>
      <w:r>
        <w:t>funded</w:t>
      </w:r>
      <w:r w:rsidRPr="00187D5A">
        <w:t xml:space="preserve"> </w:t>
      </w:r>
      <w:r w:rsidR="00E55AA9" w:rsidRPr="00187D5A">
        <w:t xml:space="preserve">by </w:t>
      </w:r>
      <w:r w:rsidR="001D513A" w:rsidRPr="00187D5A">
        <w:t>[</w:t>
      </w:r>
      <w:r w:rsidR="00E55AA9" w:rsidRPr="00E82D46">
        <w:rPr>
          <w:color w:val="FF0000"/>
        </w:rPr>
        <w:t>public</w:t>
      </w:r>
      <w:r w:rsidR="00E82D46">
        <w:rPr>
          <w:color w:val="FF0000"/>
        </w:rPr>
        <w:t xml:space="preserve"> </w:t>
      </w:r>
      <w:r w:rsidR="00E55AA9" w:rsidRPr="00E82D46">
        <w:rPr>
          <w:color w:val="FF0000"/>
        </w:rPr>
        <w:t>/</w:t>
      </w:r>
      <w:r w:rsidR="00E82D46">
        <w:rPr>
          <w:color w:val="FF0000"/>
        </w:rPr>
        <w:t xml:space="preserve"> </w:t>
      </w:r>
      <w:r w:rsidR="00E55AA9" w:rsidRPr="00E82D46">
        <w:rPr>
          <w:color w:val="FF0000"/>
        </w:rPr>
        <w:t>private</w:t>
      </w:r>
      <w:r w:rsidR="00E82D46">
        <w:rPr>
          <w:color w:val="FF0000"/>
        </w:rPr>
        <w:t xml:space="preserve"> </w:t>
      </w:r>
      <w:r w:rsidR="00E55AA9" w:rsidRPr="00E82D46">
        <w:rPr>
          <w:color w:val="FF0000"/>
        </w:rPr>
        <w:t>/</w:t>
      </w:r>
      <w:r w:rsidR="00E82D46">
        <w:rPr>
          <w:color w:val="FF0000"/>
        </w:rPr>
        <w:t xml:space="preserve"> </w:t>
      </w:r>
      <w:r w:rsidR="00E55AA9" w:rsidRPr="00E82D46">
        <w:rPr>
          <w:color w:val="FF0000"/>
        </w:rPr>
        <w:t>public</w:t>
      </w:r>
      <w:r w:rsidR="001D513A" w:rsidRPr="00E82D46">
        <w:rPr>
          <w:color w:val="FF0000"/>
        </w:rPr>
        <w:t xml:space="preserve"> </w:t>
      </w:r>
      <w:r w:rsidR="00E55AA9" w:rsidRPr="00E82D46">
        <w:rPr>
          <w:color w:val="FF0000"/>
        </w:rPr>
        <w:t>and private</w:t>
      </w:r>
      <w:r w:rsidR="001D513A" w:rsidRPr="00187D5A">
        <w:t xml:space="preserve">] </w:t>
      </w:r>
      <w:r w:rsidR="00E55AA9" w:rsidRPr="00187D5A">
        <w:t xml:space="preserve">funds from </w:t>
      </w:r>
      <w:r w:rsidR="007E3FE5" w:rsidRPr="00187D5A">
        <w:t>[</w:t>
      </w:r>
      <w:r w:rsidR="00E55AA9" w:rsidRPr="00E82D46">
        <w:rPr>
          <w:color w:val="FF0000"/>
        </w:rPr>
        <w:t>Mention</w:t>
      </w:r>
      <w:r w:rsidR="007E3FE5" w:rsidRPr="00E82D46">
        <w:rPr>
          <w:color w:val="FF0000"/>
        </w:rPr>
        <w:t xml:space="preserve"> </w:t>
      </w:r>
      <w:r w:rsidR="00E55AA9" w:rsidRPr="00E82D46">
        <w:rPr>
          <w:color w:val="FF0000"/>
        </w:rPr>
        <w:t>the funding sources</w:t>
      </w:r>
      <w:r w:rsidR="007E3FE5" w:rsidRPr="00187D5A">
        <w:t>]</w:t>
      </w:r>
      <w:r w:rsidR="003562F4" w:rsidRPr="00187D5A">
        <w:t xml:space="preserve"> </w:t>
      </w:r>
      <w:r w:rsidR="00E55AA9" w:rsidRPr="00187D5A">
        <w:t>for a duration of</w:t>
      </w:r>
      <w:r w:rsidR="003562F4" w:rsidRPr="00187D5A">
        <w:t xml:space="preserve"> [</w:t>
      </w:r>
      <w:r w:rsidRPr="00E82D46">
        <w:rPr>
          <w:color w:val="FF0000"/>
        </w:rPr>
        <w:t xml:space="preserve">funding </w:t>
      </w:r>
      <w:r w:rsidR="00E55AA9" w:rsidRPr="00E82D46">
        <w:rPr>
          <w:color w:val="FF0000"/>
        </w:rPr>
        <w:t>duration</w:t>
      </w:r>
      <w:r w:rsidR="003562F4" w:rsidRPr="00187D5A">
        <w:t>]</w:t>
      </w:r>
      <w:r w:rsidR="007E3FE5" w:rsidRPr="00187D5A">
        <w:t>.</w:t>
      </w:r>
      <w:r w:rsidR="0011059D">
        <w:t xml:space="preserve"> </w:t>
      </w:r>
      <w:r w:rsidR="0011059D" w:rsidRPr="005471C9">
        <w:rPr>
          <w:lang w:val="en-US"/>
        </w:rPr>
        <w:t>Funding covers the lifetime of the biological resources stored in the biobank.</w:t>
      </w:r>
    </w:p>
    <w:p w14:paraId="67D4ECF7" w14:textId="4E64EAC3" w:rsidR="006949D6" w:rsidRPr="00CB2C6F" w:rsidRDefault="00CB2C6F" w:rsidP="00BC27F4">
      <w:pPr>
        <w:pStyle w:val="Titre2"/>
      </w:pPr>
      <w:bookmarkStart w:id="34" w:name="_Toc525307510"/>
      <w:r w:rsidRPr="00187D5A">
        <w:t>DISSOLUTION OF THE BIOBANK</w:t>
      </w:r>
      <w:bookmarkEnd w:id="34"/>
    </w:p>
    <w:p w14:paraId="1BDD9E13" w14:textId="4E926B78" w:rsidR="00B53C01" w:rsidRDefault="00EB3242" w:rsidP="00CB5D1F">
      <w:pPr>
        <w:pStyle w:val="LISTES"/>
        <w:numPr>
          <w:ilvl w:val="0"/>
          <w:numId w:val="14"/>
        </w:numPr>
      </w:pPr>
      <w:r w:rsidRPr="00B53C01">
        <w:t xml:space="preserve">In compliance with </w:t>
      </w:r>
      <w:r w:rsidR="00585BD0" w:rsidRPr="00B53C01">
        <w:t xml:space="preserve">the consent </w:t>
      </w:r>
      <w:r w:rsidR="00D56A85" w:rsidRPr="00B53C01">
        <w:t>of</w:t>
      </w:r>
      <w:r w:rsidR="00B51EEC" w:rsidRPr="00B53C01">
        <w:t xml:space="preserve"> </w:t>
      </w:r>
      <w:r w:rsidR="00585BD0" w:rsidRPr="00B53C01">
        <w:t xml:space="preserve">the participant, </w:t>
      </w:r>
      <w:r w:rsidR="00B51EEC" w:rsidRPr="00B53C01">
        <w:t>in</w:t>
      </w:r>
      <w:r w:rsidR="00585BD0" w:rsidRPr="00B53C01">
        <w:t xml:space="preserve"> the event of </w:t>
      </w:r>
      <w:r w:rsidR="00925085" w:rsidRPr="00B53C01">
        <w:t>t</w:t>
      </w:r>
      <w:r w:rsidR="00B51EEC" w:rsidRPr="00B53C01">
        <w:t xml:space="preserve">he </w:t>
      </w:r>
      <w:r w:rsidR="00496851" w:rsidRPr="00B53C01">
        <w:t xml:space="preserve">end of its activities and/or </w:t>
      </w:r>
      <w:r w:rsidR="00B51EEC" w:rsidRPr="00B53C01">
        <w:t>dissolution of the biobank, t</w:t>
      </w:r>
      <w:r w:rsidR="00585BD0" w:rsidRPr="00B53C01">
        <w:t xml:space="preserve">he biological resources </w:t>
      </w:r>
      <w:r w:rsidR="00925085" w:rsidRPr="00B53C01">
        <w:t xml:space="preserve">stored </w:t>
      </w:r>
      <w:r w:rsidR="00585BD0" w:rsidRPr="00B53C01">
        <w:t>in the biobank are either transferred</w:t>
      </w:r>
      <w:r w:rsidR="008E0D2A" w:rsidRPr="00B53C01">
        <w:t xml:space="preserve"> </w:t>
      </w:r>
      <w:r w:rsidR="00585BD0" w:rsidRPr="00B53C01">
        <w:t>and integrated into another biobank with an equivalent level of protection or destroyed.</w:t>
      </w:r>
    </w:p>
    <w:p w14:paraId="6231BE79" w14:textId="77777777" w:rsidR="00A07A82" w:rsidRDefault="00A07A82" w:rsidP="00A07A82">
      <w:pPr>
        <w:pStyle w:val="LISTES"/>
        <w:numPr>
          <w:ilvl w:val="0"/>
          <w:numId w:val="0"/>
        </w:numPr>
        <w:ind w:left="596"/>
      </w:pPr>
    </w:p>
    <w:p w14:paraId="289368BB" w14:textId="5D89D0A0" w:rsidR="009F6641" w:rsidRPr="00722E55" w:rsidRDefault="001C2754" w:rsidP="00A07A82">
      <w:pPr>
        <w:pStyle w:val="LISTES"/>
      </w:pPr>
      <w:r w:rsidRPr="001C2754">
        <w:rPr>
          <w:color w:val="EC2315"/>
          <w:sz w:val="20"/>
          <w:szCs w:val="20"/>
        </w:rPr>
        <w:sym w:font="Symbol" w:char="F02A"/>
      </w:r>
      <w:r w:rsidR="00436D56">
        <w:t xml:space="preserve"> T</w:t>
      </w:r>
      <w:r w:rsidR="00B51EEC" w:rsidRPr="00B53C01">
        <w:t xml:space="preserve">he </w:t>
      </w:r>
      <w:r w:rsidR="00B84C3E" w:rsidRPr="00B84C3E">
        <w:rPr>
          <w:color w:val="000000" w:themeColor="text1"/>
        </w:rPr>
        <w:t xml:space="preserve">destruction </w:t>
      </w:r>
      <w:r w:rsidR="00B51EEC" w:rsidRPr="00B53C01">
        <w:t>rules</w:t>
      </w:r>
      <w:r w:rsidR="00585BD0" w:rsidRPr="00A07A82">
        <w:rPr>
          <w:color w:val="00B050"/>
        </w:rPr>
        <w:t xml:space="preserve"> </w:t>
      </w:r>
      <w:r w:rsidR="0048386B" w:rsidRPr="00B53C01">
        <w:t>of biological resources</w:t>
      </w:r>
      <w:r w:rsidR="0048386B" w:rsidRPr="00A07A82">
        <w:rPr>
          <w:color w:val="00B050"/>
        </w:rPr>
        <w:t xml:space="preserve"> </w:t>
      </w:r>
      <w:r w:rsidR="00585BD0" w:rsidRPr="00B53C01">
        <w:t xml:space="preserve">are described in </w:t>
      </w:r>
      <w:r w:rsidR="00C85B65" w:rsidRPr="00B53C01">
        <w:t xml:space="preserve">Appendix </w:t>
      </w:r>
      <w:r w:rsidR="001D5E7B" w:rsidRPr="00B53C01">
        <w:t>V</w:t>
      </w:r>
      <w:r w:rsidR="009E62DE" w:rsidRPr="00B53C01">
        <w:t>II</w:t>
      </w:r>
      <w:r w:rsidR="00585BD0" w:rsidRPr="00B53C01">
        <w:t>.</w:t>
      </w:r>
    </w:p>
    <w:p w14:paraId="4B9DDD7F" w14:textId="7DFDF73D" w:rsidR="00E66E2D" w:rsidRPr="00187D5A" w:rsidRDefault="00CB2C6F" w:rsidP="00E83775">
      <w:pPr>
        <w:pStyle w:val="Titre1"/>
      </w:pPr>
      <w:bookmarkStart w:id="35" w:name="_Toc525307511"/>
      <w:r w:rsidRPr="00CB2C6F">
        <w:t>OPERATIONAL</w:t>
      </w:r>
      <w:r w:rsidRPr="00187D5A">
        <w:t xml:space="preserve"> PROCEDURES</w:t>
      </w:r>
      <w:bookmarkEnd w:id="35"/>
    </w:p>
    <w:p w14:paraId="332491C3" w14:textId="34BA2512" w:rsidR="00A820D9" w:rsidRPr="00687A5E" w:rsidRDefault="00CB2C6F" w:rsidP="00BC27F4">
      <w:pPr>
        <w:pStyle w:val="Titre2"/>
      </w:pPr>
      <w:bookmarkStart w:id="36" w:name="_Toc525307512"/>
      <w:r w:rsidRPr="00CB2C6F">
        <w:t>GENERAL PRINCIPLE</w:t>
      </w:r>
      <w:bookmarkEnd w:id="36"/>
    </w:p>
    <w:p w14:paraId="400F21A3" w14:textId="22240040" w:rsidR="00763A61" w:rsidRPr="00CB2C6F" w:rsidRDefault="0058335B" w:rsidP="0032087C">
      <w:r w:rsidRPr="00187D5A">
        <w:t>The collection, storage</w:t>
      </w:r>
      <w:r w:rsidR="0006169E">
        <w:t>,</w:t>
      </w:r>
      <w:r w:rsidRPr="00187D5A">
        <w:t xml:space="preserve"> and use of biological resources </w:t>
      </w:r>
      <w:r w:rsidR="00187D5A" w:rsidRPr="00187D5A">
        <w:t>are</w:t>
      </w:r>
      <w:r w:rsidRPr="00187D5A">
        <w:t xml:space="preserve"> </w:t>
      </w:r>
      <w:r w:rsidR="0048386B">
        <w:t>carried out</w:t>
      </w:r>
      <w:r w:rsidRPr="00187D5A">
        <w:t xml:space="preserve"> according to </w:t>
      </w:r>
      <w:r w:rsidR="00F30831">
        <w:t xml:space="preserve">the </w:t>
      </w:r>
      <w:r w:rsidR="0006169E">
        <w:t xml:space="preserve">applicable </w:t>
      </w:r>
      <w:r w:rsidR="00187D5A" w:rsidRPr="00187D5A">
        <w:t>legislation</w:t>
      </w:r>
      <w:r w:rsidR="00187D5A">
        <w:t xml:space="preserve"> and</w:t>
      </w:r>
      <w:r w:rsidRPr="00187D5A">
        <w:t xml:space="preserve"> ethical</w:t>
      </w:r>
      <w:r w:rsidR="0006169E">
        <w:t>/</w:t>
      </w:r>
      <w:r w:rsidRPr="00187D5A">
        <w:t xml:space="preserve">professional standards and according to the provisions of the </w:t>
      </w:r>
      <w:r w:rsidR="0006169E">
        <w:t xml:space="preserve">given </w:t>
      </w:r>
      <w:r w:rsidRPr="00187D5A">
        <w:t>consent.</w:t>
      </w:r>
    </w:p>
    <w:p w14:paraId="5EDE9458" w14:textId="15EDA2E7" w:rsidR="00617D6F" w:rsidRPr="00CB2C6F" w:rsidRDefault="00CB2C6F" w:rsidP="00BC27F4">
      <w:pPr>
        <w:pStyle w:val="Titre2"/>
      </w:pPr>
      <w:bookmarkStart w:id="37" w:name="_Toc525307513"/>
      <w:r w:rsidRPr="00CB2C6F">
        <w:t>SAMPLES AND DATA COLLECTION AND MANAGEMENT</w:t>
      </w:r>
      <w:bookmarkEnd w:id="37"/>
    </w:p>
    <w:p w14:paraId="6CD0C073" w14:textId="039B2F4F" w:rsidR="00A820D9" w:rsidRDefault="00506781" w:rsidP="00CB5D1F">
      <w:pPr>
        <w:pStyle w:val="LISTES"/>
        <w:numPr>
          <w:ilvl w:val="0"/>
          <w:numId w:val="15"/>
        </w:numPr>
      </w:pPr>
      <w:r w:rsidRPr="007E7BB6">
        <w:t xml:space="preserve">The biobank is responsible for ensuring that any sample and/or data </w:t>
      </w:r>
      <w:r w:rsidR="008E0D2A" w:rsidRPr="007E7BB6">
        <w:t>are</w:t>
      </w:r>
      <w:r w:rsidRPr="007E7BB6">
        <w:t xml:space="preserve"> associated with a </w:t>
      </w:r>
      <w:r w:rsidR="009A3641" w:rsidRPr="007E7BB6">
        <w:t>valid</w:t>
      </w:r>
      <w:r w:rsidRPr="007E7BB6">
        <w:t xml:space="preserve"> consent.</w:t>
      </w:r>
    </w:p>
    <w:p w14:paraId="7372A14B" w14:textId="77777777" w:rsidR="00F94A50" w:rsidRPr="00187D5A" w:rsidRDefault="00F94A50" w:rsidP="00067BDD">
      <w:pPr>
        <w:pStyle w:val="LISTES"/>
        <w:numPr>
          <w:ilvl w:val="0"/>
          <w:numId w:val="0"/>
        </w:numPr>
        <w:ind w:left="596"/>
      </w:pPr>
    </w:p>
    <w:p w14:paraId="4F87DECB" w14:textId="2206C826" w:rsidR="006949EC" w:rsidRPr="007E7BB6" w:rsidRDefault="00506781" w:rsidP="00067BDD">
      <w:pPr>
        <w:pStyle w:val="LISTES"/>
      </w:pPr>
      <w:r w:rsidRPr="007E7BB6">
        <w:t xml:space="preserve">The </w:t>
      </w:r>
      <w:r w:rsidR="0006169E" w:rsidRPr="007E7BB6">
        <w:t>collection of</w:t>
      </w:r>
      <w:r w:rsidRPr="007E7BB6">
        <w:t xml:space="preserve"> biological </w:t>
      </w:r>
      <w:r w:rsidR="00B765FD" w:rsidRPr="007E7BB6">
        <w:t>samples</w:t>
      </w:r>
      <w:r w:rsidRPr="007E7BB6">
        <w:t xml:space="preserve"> and data will not </w:t>
      </w:r>
      <w:r w:rsidR="00187D5A" w:rsidRPr="007E7BB6">
        <w:t>give</w:t>
      </w:r>
      <w:r w:rsidRPr="007E7BB6">
        <w:t xml:space="preserve"> rise </w:t>
      </w:r>
      <w:r w:rsidR="00187D5A" w:rsidRPr="007E7BB6">
        <w:t>to any</w:t>
      </w:r>
      <w:r w:rsidRPr="007E7BB6">
        <w:t xml:space="preserve"> </w:t>
      </w:r>
      <w:r w:rsidR="0006169E" w:rsidRPr="007E7BB6">
        <w:t xml:space="preserve">financial compensation </w:t>
      </w:r>
      <w:r w:rsidRPr="007E7BB6">
        <w:t>or any other material advantage.</w:t>
      </w:r>
    </w:p>
    <w:p w14:paraId="31E05813" w14:textId="773C3142" w:rsidR="007E3FE5" w:rsidRPr="00CB2C6F" w:rsidRDefault="00CB2C6F" w:rsidP="00BC27F4">
      <w:pPr>
        <w:pStyle w:val="Titre2"/>
      </w:pPr>
      <w:bookmarkStart w:id="38" w:name="_Toc525307514"/>
      <w:r w:rsidRPr="00CB2C6F">
        <w:lastRenderedPageBreak/>
        <w:t>STORAGE OF BIOLOGICAL RESOURCES</w:t>
      </w:r>
      <w:bookmarkEnd w:id="38"/>
    </w:p>
    <w:p w14:paraId="31720E81" w14:textId="03D84F5A" w:rsidR="00774BBF" w:rsidRPr="00C42032" w:rsidRDefault="00A54BD3" w:rsidP="00BC27F4">
      <w:pPr>
        <w:pStyle w:val="Titre3"/>
      </w:pPr>
      <w:r w:rsidRPr="00CB2C6F">
        <w:t>Material</w:t>
      </w:r>
      <w:r w:rsidR="007C350D" w:rsidRPr="00C42032">
        <w:rPr>
          <w:lang w:val="en-GB"/>
        </w:rPr>
        <w:tab/>
      </w:r>
    </w:p>
    <w:p w14:paraId="634FC67D" w14:textId="05BCF6BE" w:rsidR="002167AC" w:rsidRPr="00187D5A" w:rsidRDefault="00EC425C" w:rsidP="0032087C">
      <w:r w:rsidRPr="00187D5A">
        <w:t xml:space="preserve">Access to the </w:t>
      </w:r>
      <w:r w:rsidR="00A54BD3">
        <w:t>facilities</w:t>
      </w:r>
      <w:r w:rsidR="00A54BD3" w:rsidRPr="00187D5A">
        <w:t xml:space="preserve"> </w:t>
      </w:r>
      <w:r w:rsidRPr="00187D5A">
        <w:t xml:space="preserve">where </w:t>
      </w:r>
      <w:r w:rsidR="00B765FD">
        <w:t>samples</w:t>
      </w:r>
      <w:r w:rsidRPr="00187D5A">
        <w:t xml:space="preserve"> are kept is secured and controlled</w:t>
      </w:r>
      <w:r w:rsidR="00F30831" w:rsidRPr="00F30831">
        <w:rPr>
          <w:color w:val="EC2315"/>
          <w:szCs w:val="17"/>
        </w:rPr>
        <w:sym w:font="Symbol" w:char="F02A"/>
      </w:r>
      <w:r w:rsidR="000138AB" w:rsidRPr="00187D5A">
        <w:t xml:space="preserve"> </w:t>
      </w:r>
      <w:r w:rsidRPr="00187D5A">
        <w:t xml:space="preserve">with the following </w:t>
      </w:r>
      <w:r w:rsidR="00187D5A" w:rsidRPr="00187D5A">
        <w:t>measures:</w:t>
      </w:r>
      <w:r w:rsidR="00CB3AB5" w:rsidRPr="00187D5A">
        <w:t xml:space="preserve"> [</w:t>
      </w:r>
      <w:r w:rsidR="00083932" w:rsidRPr="00E82D46">
        <w:rPr>
          <w:color w:val="FF0000"/>
        </w:rPr>
        <w:t xml:space="preserve">locked equipment, restricted access, signature at </w:t>
      </w:r>
      <w:r w:rsidR="000071AE" w:rsidRPr="00E82D46">
        <w:rPr>
          <w:color w:val="FF0000"/>
        </w:rPr>
        <w:t xml:space="preserve">the </w:t>
      </w:r>
      <w:r w:rsidR="00083932" w:rsidRPr="00E82D46">
        <w:rPr>
          <w:color w:val="FF0000"/>
        </w:rPr>
        <w:t xml:space="preserve">entrance, </w:t>
      </w:r>
      <w:r w:rsidR="00187D5A" w:rsidRPr="00E82D46">
        <w:rPr>
          <w:color w:val="FF0000"/>
        </w:rPr>
        <w:t>etc.</w:t>
      </w:r>
      <w:r w:rsidR="00CB3AB5" w:rsidRPr="00187D5A">
        <w:t xml:space="preserve">] </w:t>
      </w:r>
      <w:r w:rsidRPr="00187D5A">
        <w:t>and the tempe</w:t>
      </w:r>
      <w:r w:rsidR="00187D5A">
        <w:t>rature of the storage equipment</w:t>
      </w:r>
      <w:r w:rsidRPr="00187D5A">
        <w:t xml:space="preserve"> is under surveillance 24/7</w:t>
      </w:r>
      <w:r w:rsidR="00F30831" w:rsidRPr="00F30831">
        <w:rPr>
          <w:color w:val="EC2315"/>
          <w:szCs w:val="17"/>
        </w:rPr>
        <w:sym w:font="Symbol" w:char="F02A"/>
      </w:r>
      <w:r w:rsidR="000138AB" w:rsidRPr="00187D5A">
        <w:t>.</w:t>
      </w:r>
      <w:r w:rsidRPr="00187D5A">
        <w:t xml:space="preserve"> Measures in place to ensure the protection of </w:t>
      </w:r>
      <w:r w:rsidR="00B765FD">
        <w:t>samples</w:t>
      </w:r>
      <w:r w:rsidRPr="00187D5A">
        <w:t xml:space="preserve"> </w:t>
      </w:r>
      <w:r w:rsidR="00187D5A" w:rsidRPr="00187D5A">
        <w:t>are:</w:t>
      </w:r>
      <w:r w:rsidRPr="00187D5A">
        <w:t xml:space="preserve"> </w:t>
      </w:r>
      <w:r w:rsidR="00847FB1" w:rsidRPr="00187D5A">
        <w:t>[</w:t>
      </w:r>
      <w:r w:rsidR="000266BC" w:rsidRPr="00E82D46">
        <w:rPr>
          <w:color w:val="FF0000"/>
        </w:rPr>
        <w:t>central alarm, monitoring temperature, backup freezer, backup CO</w:t>
      </w:r>
      <w:r w:rsidR="000266BC" w:rsidRPr="00E82D46">
        <w:rPr>
          <w:color w:val="FF0000"/>
          <w:vertAlign w:val="subscript"/>
        </w:rPr>
        <w:t>2</w:t>
      </w:r>
      <w:r w:rsidR="000266BC" w:rsidRPr="00E82D46">
        <w:rPr>
          <w:color w:val="FF0000"/>
        </w:rPr>
        <w:t xml:space="preserve">, </w:t>
      </w:r>
      <w:r w:rsidR="006415AE" w:rsidRPr="00E82D46">
        <w:rPr>
          <w:color w:val="FF0000"/>
        </w:rPr>
        <w:t xml:space="preserve">air </w:t>
      </w:r>
      <w:r w:rsidR="000266BC" w:rsidRPr="00E82D46">
        <w:rPr>
          <w:color w:val="FF0000"/>
        </w:rPr>
        <w:t>conditioner, room temperature monitoring, locked freezers</w:t>
      </w:r>
      <w:r w:rsidR="006949EC" w:rsidRPr="00187D5A">
        <w:t>]</w:t>
      </w:r>
      <w:r w:rsidR="00A54BD3">
        <w:t>.</w:t>
      </w:r>
    </w:p>
    <w:p w14:paraId="2A9055CB" w14:textId="2E7FEA7A" w:rsidR="00774BBF" w:rsidRPr="00CB2C6F" w:rsidRDefault="00026FD3" w:rsidP="00BC27F4">
      <w:pPr>
        <w:pStyle w:val="Titre3"/>
      </w:pPr>
      <w:r w:rsidRPr="00CB2C6F">
        <w:t xml:space="preserve">Associated </w:t>
      </w:r>
      <w:r w:rsidR="00EC425C" w:rsidRPr="00CB2C6F">
        <w:t>Data</w:t>
      </w:r>
    </w:p>
    <w:p w14:paraId="78010009" w14:textId="233D1361" w:rsidR="00F30831" w:rsidRPr="00AD0F7D" w:rsidRDefault="0048386B" w:rsidP="00CB5D1F">
      <w:pPr>
        <w:pStyle w:val="LISTES"/>
        <w:numPr>
          <w:ilvl w:val="0"/>
          <w:numId w:val="16"/>
        </w:numPr>
      </w:pPr>
      <w:r w:rsidRPr="00C42032">
        <w:t>Preanalytical data</w:t>
      </w:r>
      <w:r w:rsidR="009732E2" w:rsidRPr="00C42032">
        <w:t xml:space="preserve"> are managed by </w:t>
      </w:r>
      <w:r w:rsidR="0024118E" w:rsidRPr="00C42032">
        <w:t>[</w:t>
      </w:r>
      <w:r w:rsidR="008A6E42" w:rsidRPr="00067BDD">
        <w:rPr>
          <w:color w:val="FF0000"/>
        </w:rPr>
        <w:t>Name of the system</w:t>
      </w:r>
      <w:r w:rsidR="0024118E" w:rsidRPr="00C42032">
        <w:t>]</w:t>
      </w:r>
      <w:r w:rsidR="00B11187" w:rsidRPr="00C42032">
        <w:t>.</w:t>
      </w:r>
      <w:r w:rsidR="00AD0F7D">
        <w:br/>
      </w:r>
    </w:p>
    <w:p w14:paraId="32274225" w14:textId="6D73C3CB" w:rsidR="009F6641" w:rsidRPr="00850F0A" w:rsidRDefault="00C42032" w:rsidP="00067BDD">
      <w:pPr>
        <w:pStyle w:val="LISTES"/>
      </w:pPr>
      <w:r w:rsidRPr="00850F0A">
        <w:t>Personal data including health-related data are [</w:t>
      </w:r>
      <w:r w:rsidRPr="00BF1278">
        <w:rPr>
          <w:color w:val="FF0000"/>
        </w:rPr>
        <w:t>automatically imported via data warehouse</w:t>
      </w:r>
      <w:r w:rsidR="00E82D46" w:rsidRPr="00BF1278">
        <w:rPr>
          <w:color w:val="FF0000"/>
        </w:rPr>
        <w:t xml:space="preserve"> </w:t>
      </w:r>
      <w:r w:rsidRPr="00BF1278">
        <w:rPr>
          <w:color w:val="FF0000"/>
        </w:rPr>
        <w:t>/</w:t>
      </w:r>
      <w:r w:rsidR="00E82D46" w:rsidRPr="00BF1278">
        <w:rPr>
          <w:color w:val="FF0000"/>
        </w:rPr>
        <w:t xml:space="preserve"> </w:t>
      </w:r>
      <w:r w:rsidRPr="00BF1278">
        <w:rPr>
          <w:color w:val="FF0000"/>
        </w:rPr>
        <w:t>manually imported</w:t>
      </w:r>
      <w:r w:rsidR="00E82D46" w:rsidRPr="00BF1278">
        <w:rPr>
          <w:color w:val="FF0000"/>
        </w:rPr>
        <w:t xml:space="preserve"> </w:t>
      </w:r>
      <w:r w:rsidRPr="00BF1278">
        <w:rPr>
          <w:color w:val="FF0000"/>
        </w:rPr>
        <w:t>/</w:t>
      </w:r>
      <w:r w:rsidR="00E82D46" w:rsidRPr="00BF1278">
        <w:rPr>
          <w:color w:val="FF0000"/>
        </w:rPr>
        <w:t xml:space="preserve"> </w:t>
      </w:r>
      <w:r w:rsidRPr="00BF1278">
        <w:rPr>
          <w:color w:val="FF0000"/>
        </w:rPr>
        <w:t>other</w:t>
      </w:r>
      <w:r w:rsidRPr="00850F0A">
        <w:rPr>
          <w:color w:val="000000" w:themeColor="text1"/>
        </w:rPr>
        <w:t>] into [</w:t>
      </w:r>
      <w:r w:rsidRPr="00BF1278">
        <w:rPr>
          <w:color w:val="FF0000"/>
        </w:rPr>
        <w:t>name of the software</w:t>
      </w:r>
      <w:r w:rsidRPr="00850F0A">
        <w:t>].</w:t>
      </w:r>
    </w:p>
    <w:p w14:paraId="1BBE2CCC" w14:textId="1A3F518F" w:rsidR="00B94014" w:rsidRPr="00CB2C6F" w:rsidRDefault="00CB2C6F" w:rsidP="00E83775">
      <w:pPr>
        <w:pStyle w:val="Titre1"/>
      </w:pPr>
      <w:bookmarkStart w:id="39" w:name="_Toc525307515"/>
      <w:r w:rsidRPr="00CB2C6F">
        <w:t>GRANTING ACCESS TO BIOLOGICAL RESOURCES</w:t>
      </w:r>
      <w:bookmarkEnd w:id="39"/>
    </w:p>
    <w:p w14:paraId="41B96575" w14:textId="52E0A2D6" w:rsidR="007E3FE5" w:rsidRPr="00CB2C6F" w:rsidRDefault="00CB2C6F" w:rsidP="00BC27F4">
      <w:pPr>
        <w:pStyle w:val="Titre2"/>
      </w:pPr>
      <w:bookmarkStart w:id="40" w:name="_Toc525307516"/>
      <w:r>
        <w:t xml:space="preserve">TERMS </w:t>
      </w:r>
      <w:r w:rsidRPr="00CB2C6F">
        <w:t>OF</w:t>
      </w:r>
      <w:r w:rsidRPr="00187D5A">
        <w:t xml:space="preserve"> ACCESS</w:t>
      </w:r>
      <w:bookmarkEnd w:id="40"/>
      <w:r w:rsidRPr="00187D5A">
        <w:t xml:space="preserve"> </w:t>
      </w:r>
    </w:p>
    <w:p w14:paraId="70C32C47" w14:textId="4AC325B7" w:rsidR="008264C3" w:rsidRPr="007E7BB6" w:rsidRDefault="00A577F8" w:rsidP="00CB5D1F">
      <w:pPr>
        <w:pStyle w:val="LISTES"/>
        <w:numPr>
          <w:ilvl w:val="0"/>
          <w:numId w:val="17"/>
        </w:numPr>
      </w:pPr>
      <w:r w:rsidRPr="007E7BB6">
        <w:t xml:space="preserve">The </w:t>
      </w:r>
      <w:r w:rsidR="003F2946" w:rsidRPr="007E7BB6">
        <w:t>access</w:t>
      </w:r>
      <w:r w:rsidRPr="007E7BB6">
        <w:t xml:space="preserve"> of biological resources </w:t>
      </w:r>
      <w:r w:rsidR="00706C31" w:rsidRPr="007E7BB6">
        <w:t>fulfils the following criteria</w:t>
      </w:r>
      <w:r w:rsidRPr="007E7BB6">
        <w:t xml:space="preserve"> </w:t>
      </w:r>
      <w:r w:rsidR="00847FB1" w:rsidRPr="007E7BB6">
        <w:t>[</w:t>
      </w:r>
      <w:r w:rsidR="00706C31" w:rsidRPr="00067BDD">
        <w:rPr>
          <w:color w:val="FF0000"/>
        </w:rPr>
        <w:t>criteria</w:t>
      </w:r>
      <w:r w:rsidR="00D77684" w:rsidRPr="007E7BB6">
        <w:t>]</w:t>
      </w:r>
      <w:r w:rsidR="002B1A04" w:rsidRPr="007E7BB6">
        <w:t>.</w:t>
      </w:r>
    </w:p>
    <w:p w14:paraId="4B1171F9" w14:textId="77777777" w:rsidR="008264C3" w:rsidRPr="00BC27F4" w:rsidRDefault="008264C3" w:rsidP="0032087C">
      <w:pPr>
        <w:rPr>
          <w:color w:val="FF0000"/>
        </w:rPr>
      </w:pPr>
      <w:r w:rsidRPr="00BC27F4">
        <w:rPr>
          <w:color w:val="FF0000"/>
        </w:rPr>
        <w:t>Or</w:t>
      </w:r>
    </w:p>
    <w:p w14:paraId="2843C578" w14:textId="1097C5B2" w:rsidR="008264C3" w:rsidRDefault="002B1A04" w:rsidP="0032087C">
      <w:r w:rsidRPr="00187D5A">
        <w:t xml:space="preserve">The </w:t>
      </w:r>
      <w:r w:rsidR="003F2946">
        <w:t>access</w:t>
      </w:r>
      <w:r w:rsidRPr="00187D5A">
        <w:t xml:space="preserve"> of biological resources is </w:t>
      </w:r>
      <w:r w:rsidR="008264C3">
        <w:t>based</w:t>
      </w:r>
      <w:r w:rsidR="008264C3" w:rsidRPr="00187D5A">
        <w:t xml:space="preserve"> </w:t>
      </w:r>
      <w:r w:rsidRPr="00187D5A">
        <w:t>on [</w:t>
      </w:r>
      <w:r w:rsidRPr="00E82D46">
        <w:rPr>
          <w:color w:val="FF0000"/>
        </w:rPr>
        <w:t>first come, first served</w:t>
      </w:r>
      <w:r w:rsidRPr="00187D5A">
        <w:t xml:space="preserve">] </w:t>
      </w:r>
      <w:r w:rsidR="006A48F7">
        <w:t>principle</w:t>
      </w:r>
      <w:r w:rsidRPr="00187D5A">
        <w:t>.</w:t>
      </w:r>
    </w:p>
    <w:p w14:paraId="2187689F" w14:textId="77777777" w:rsidR="008264C3" w:rsidRPr="00BC27F4" w:rsidRDefault="008264C3" w:rsidP="0032087C">
      <w:pPr>
        <w:rPr>
          <w:color w:val="FF0000"/>
        </w:rPr>
      </w:pPr>
      <w:r w:rsidRPr="00BC27F4">
        <w:rPr>
          <w:color w:val="FF0000"/>
        </w:rPr>
        <w:t>Or</w:t>
      </w:r>
    </w:p>
    <w:p w14:paraId="33CD8A7A" w14:textId="09EA0EE9" w:rsidR="00550615" w:rsidRDefault="00FF3DC3" w:rsidP="0032087C">
      <w:r w:rsidRPr="00187D5A">
        <w:t xml:space="preserve">The </w:t>
      </w:r>
      <w:r w:rsidR="003F2946">
        <w:t>access</w:t>
      </w:r>
      <w:r w:rsidRPr="00187D5A">
        <w:t xml:space="preserve"> of biological resources is validated by </w:t>
      </w:r>
      <w:r w:rsidR="00902B95" w:rsidRPr="00187D5A">
        <w:t>[</w:t>
      </w:r>
      <w:r w:rsidRPr="00E82D46">
        <w:rPr>
          <w:color w:val="FF0000"/>
        </w:rPr>
        <w:t>the biological resources management committee</w:t>
      </w:r>
      <w:r w:rsidR="00902B95" w:rsidRPr="00187D5A">
        <w:t>]</w:t>
      </w:r>
      <w:r w:rsidR="0021400B" w:rsidRPr="00187D5A">
        <w:t xml:space="preserve"> </w:t>
      </w:r>
      <w:r w:rsidR="00F64422">
        <w:t>according to</w:t>
      </w:r>
      <w:r w:rsidRPr="00187D5A">
        <w:t xml:space="preserve"> the following </w:t>
      </w:r>
      <w:r w:rsidR="00187D5A" w:rsidRPr="00187D5A">
        <w:t>criteria:</w:t>
      </w:r>
      <w:r w:rsidR="00EC11E4" w:rsidRPr="00187D5A">
        <w:t xml:space="preserve"> [</w:t>
      </w:r>
      <w:r w:rsidRPr="00E82D46">
        <w:rPr>
          <w:color w:val="FF0000"/>
        </w:rPr>
        <w:t>criteria</w:t>
      </w:r>
      <w:r w:rsidR="00EC11E4" w:rsidRPr="00187D5A">
        <w:t>]</w:t>
      </w:r>
      <w:r w:rsidR="000E370D" w:rsidRPr="00187D5A">
        <w:t>.</w:t>
      </w:r>
    </w:p>
    <w:p w14:paraId="655594B0" w14:textId="1F36190E" w:rsidR="00067BDD" w:rsidRPr="00187D5A" w:rsidRDefault="007354C0" w:rsidP="00067BDD">
      <w:r>
        <w:t xml:space="preserve">The detailed process for requesting and obtaining biological resources is described in Appendix </w:t>
      </w:r>
      <w:r w:rsidR="001D5E7B">
        <w:t>VIII</w:t>
      </w:r>
      <w:r>
        <w:t>.</w:t>
      </w:r>
    </w:p>
    <w:p w14:paraId="58973C2E" w14:textId="791D4308" w:rsidR="0067673F" w:rsidRDefault="008264C3" w:rsidP="00067BDD">
      <w:pPr>
        <w:pStyle w:val="LISTES"/>
      </w:pPr>
      <w:r w:rsidRPr="007E7BB6">
        <w:t xml:space="preserve">The </w:t>
      </w:r>
      <w:r w:rsidR="00FF3DC3" w:rsidRPr="007E7BB6">
        <w:t>researcher</w:t>
      </w:r>
      <w:r w:rsidR="008E0D2A" w:rsidRPr="007E7BB6">
        <w:t>,</w:t>
      </w:r>
      <w:r w:rsidR="00FF3DC3" w:rsidRPr="007E7BB6">
        <w:t xml:space="preserve"> who </w:t>
      </w:r>
      <w:r w:rsidR="006415AE" w:rsidRPr="007E7BB6">
        <w:t xml:space="preserve">has been </w:t>
      </w:r>
      <w:r w:rsidRPr="007E7BB6">
        <w:t>authorized</w:t>
      </w:r>
      <w:r w:rsidR="00FF3DC3" w:rsidRPr="007E7BB6">
        <w:t xml:space="preserve"> to use biological resources </w:t>
      </w:r>
      <w:r w:rsidRPr="007E7BB6">
        <w:t xml:space="preserve">of </w:t>
      </w:r>
      <w:r w:rsidR="00FF3DC3" w:rsidRPr="007E7BB6">
        <w:t>the biobank agrees not to attempt to re-identify the</w:t>
      </w:r>
      <w:r w:rsidR="002C6CA6" w:rsidRPr="007E7BB6">
        <w:t xml:space="preserve"> participants</w:t>
      </w:r>
      <w:r w:rsidR="00381D7A" w:rsidRPr="007E7BB6">
        <w:t>,</w:t>
      </w:r>
      <w:r w:rsidR="00FF3DC3" w:rsidRPr="007E7BB6">
        <w:t xml:space="preserve"> except under the conditions outlined in Article 2</w:t>
      </w:r>
      <w:r w:rsidR="00F64422" w:rsidRPr="007E7BB6">
        <w:t xml:space="preserve">7, second paragraph, of the </w:t>
      </w:r>
      <w:r w:rsidR="00706C31" w:rsidRPr="007E7BB6">
        <w:t>HRO</w:t>
      </w:r>
      <w:r w:rsidR="00F64422">
        <w:rPr>
          <w:rStyle w:val="Appelnotedebasdep"/>
          <w:rFonts w:cs="Arial"/>
          <w:color w:val="000000"/>
        </w:rPr>
        <w:footnoteReference w:id="5"/>
      </w:r>
      <w:r w:rsidR="0021400B" w:rsidRPr="007E7BB6">
        <w:t>.</w:t>
      </w:r>
    </w:p>
    <w:p w14:paraId="72A17F17" w14:textId="5E15DB01" w:rsidR="00AD0F7D" w:rsidRPr="007E7BB6" w:rsidRDefault="00AD0F7D" w:rsidP="00067BDD">
      <w:pPr>
        <w:pStyle w:val="LISTES"/>
        <w:numPr>
          <w:ilvl w:val="0"/>
          <w:numId w:val="0"/>
        </w:numPr>
        <w:ind w:left="596"/>
      </w:pPr>
    </w:p>
    <w:p w14:paraId="502D9830" w14:textId="5C5E884E" w:rsidR="00067BDD" w:rsidRDefault="001C2754" w:rsidP="00067BDD">
      <w:pPr>
        <w:pStyle w:val="LISTES"/>
      </w:pPr>
      <w:r w:rsidRPr="001C2754">
        <w:rPr>
          <w:color w:val="EC2315"/>
          <w:sz w:val="20"/>
          <w:szCs w:val="20"/>
        </w:rPr>
        <w:sym w:font="Symbol" w:char="F02A"/>
      </w:r>
      <w:r w:rsidRPr="001C2754">
        <w:rPr>
          <w:sz w:val="20"/>
          <w:szCs w:val="20"/>
        </w:rPr>
        <w:t xml:space="preserve"> </w:t>
      </w:r>
      <w:r w:rsidR="007354C0" w:rsidRPr="007E7BB6">
        <w:t>The biobank will only grant access to its biological resources for projects that have been approved by the responsible ethics committee or equivalent authority.</w:t>
      </w:r>
    </w:p>
    <w:p w14:paraId="3FA24B3F" w14:textId="77777777" w:rsidR="00067BDD" w:rsidRPr="007E7BB6" w:rsidRDefault="00067BDD" w:rsidP="00067BDD">
      <w:pPr>
        <w:pStyle w:val="LISTES"/>
        <w:numPr>
          <w:ilvl w:val="0"/>
          <w:numId w:val="0"/>
        </w:numPr>
        <w:ind w:left="596"/>
      </w:pPr>
    </w:p>
    <w:p w14:paraId="75CCE7ED" w14:textId="61F767AC" w:rsidR="0028410F" w:rsidRPr="007E7BB6" w:rsidRDefault="001C2754" w:rsidP="00067BDD">
      <w:pPr>
        <w:pStyle w:val="LISTES"/>
        <w:rPr>
          <w:color w:val="000000"/>
        </w:rPr>
      </w:pPr>
      <w:r w:rsidRPr="001C2754">
        <w:rPr>
          <w:color w:val="EC2315"/>
          <w:sz w:val="20"/>
          <w:szCs w:val="20"/>
        </w:rPr>
        <w:sym w:font="Symbol" w:char="F02A"/>
      </w:r>
      <w:r w:rsidRPr="001C2754">
        <w:rPr>
          <w:sz w:val="20"/>
          <w:szCs w:val="20"/>
        </w:rPr>
        <w:t xml:space="preserve"> </w:t>
      </w:r>
      <w:r w:rsidR="006E66DE" w:rsidRPr="007E7BB6">
        <w:rPr>
          <w:lang w:val="en"/>
        </w:rPr>
        <w:t xml:space="preserve">In all cases, priority is given to diagnosis and therapy. It is therefore necessary to ensure that enough material remains available, a sample per patient </w:t>
      </w:r>
      <w:r w:rsidR="00DC39BF" w:rsidRPr="007E7BB6">
        <w:rPr>
          <w:lang w:val="en"/>
        </w:rPr>
        <w:t>shall be</w:t>
      </w:r>
      <w:r w:rsidR="006E66DE" w:rsidRPr="007E7BB6">
        <w:rPr>
          <w:lang w:val="en"/>
        </w:rPr>
        <w:t xml:space="preserve"> </w:t>
      </w:r>
      <w:r w:rsidR="00DC39BF" w:rsidRPr="007E7BB6">
        <w:rPr>
          <w:lang w:val="en"/>
        </w:rPr>
        <w:t xml:space="preserve">thus </w:t>
      </w:r>
      <w:r w:rsidR="006E66DE" w:rsidRPr="007E7BB6">
        <w:rPr>
          <w:lang w:val="en"/>
        </w:rPr>
        <w:t>always kept for this purpose.</w:t>
      </w:r>
    </w:p>
    <w:p w14:paraId="3FB77113" w14:textId="47C1CB74" w:rsidR="007259DA" w:rsidRPr="00BE26EC" w:rsidRDefault="00CB2C6F" w:rsidP="00BC27F4">
      <w:pPr>
        <w:pStyle w:val="Titre2"/>
      </w:pPr>
      <w:bookmarkStart w:id="41" w:name="_Toc525307517"/>
      <w:bookmarkStart w:id="42" w:name="_Toc483235596"/>
      <w:r w:rsidRPr="00CB2C6F">
        <w:t>TRANSFER</w:t>
      </w:r>
      <w:bookmarkEnd w:id="41"/>
    </w:p>
    <w:p w14:paraId="09086A56" w14:textId="077FA037" w:rsidR="007259DA" w:rsidRDefault="001F551F" w:rsidP="00CB5D1F">
      <w:pPr>
        <w:pStyle w:val="LISTES"/>
        <w:numPr>
          <w:ilvl w:val="0"/>
          <w:numId w:val="18"/>
        </w:numPr>
      </w:pPr>
      <w:r w:rsidRPr="007E7BB6">
        <w:t xml:space="preserve">Any transfer </w:t>
      </w:r>
      <w:r w:rsidR="00B56C89" w:rsidRPr="007E7BB6">
        <w:t xml:space="preserve">of biological resources </w:t>
      </w:r>
      <w:r w:rsidRPr="007E7BB6">
        <w:t>must be regulated and documented in a verifiable manner.</w:t>
      </w:r>
    </w:p>
    <w:p w14:paraId="46321235" w14:textId="37A30BE8" w:rsidR="00AD0F7D" w:rsidRPr="007E7BB6" w:rsidRDefault="00AD0F7D" w:rsidP="00067BDD">
      <w:pPr>
        <w:pStyle w:val="LISTES"/>
        <w:numPr>
          <w:ilvl w:val="0"/>
          <w:numId w:val="0"/>
        </w:numPr>
        <w:ind w:left="596"/>
      </w:pPr>
    </w:p>
    <w:p w14:paraId="029070FD" w14:textId="3814A054" w:rsidR="00AD0F7D" w:rsidRDefault="007261D6" w:rsidP="00067BDD">
      <w:pPr>
        <w:pStyle w:val="LISTES"/>
      </w:pPr>
      <w:r w:rsidRPr="007E7BB6">
        <w:t xml:space="preserve">The </w:t>
      </w:r>
      <w:r w:rsidR="00D23760" w:rsidRPr="007E7BB6">
        <w:t>DTA/</w:t>
      </w:r>
      <w:r w:rsidRPr="007E7BB6">
        <w:t xml:space="preserve">MTA </w:t>
      </w:r>
      <w:r w:rsidR="00381D7A" w:rsidRPr="007E7BB6">
        <w:t>establishes</w:t>
      </w:r>
      <w:r w:rsidR="001F551F" w:rsidRPr="007E7BB6">
        <w:t xml:space="preserve"> the o</w:t>
      </w:r>
      <w:r w:rsidRPr="007E7BB6">
        <w:t xml:space="preserve">bligations and </w:t>
      </w:r>
      <w:r w:rsidR="0061749F" w:rsidRPr="007E7BB6">
        <w:t>responsibilities</w:t>
      </w:r>
      <w:r w:rsidR="007259DA" w:rsidRPr="007E7BB6">
        <w:t xml:space="preserve"> </w:t>
      </w:r>
      <w:r w:rsidRPr="007E7BB6">
        <w:t xml:space="preserve">of </w:t>
      </w:r>
      <w:r w:rsidR="00381D7A" w:rsidRPr="007E7BB6">
        <w:t>both</w:t>
      </w:r>
      <w:r w:rsidRPr="007E7BB6">
        <w:t xml:space="preserve"> parties</w:t>
      </w:r>
      <w:r w:rsidR="00473EBB" w:rsidRPr="007E7BB6">
        <w:t xml:space="preserve"> </w:t>
      </w:r>
      <w:r w:rsidR="00381D7A" w:rsidRPr="007E7BB6">
        <w:t>concerning</w:t>
      </w:r>
      <w:r w:rsidRPr="007E7BB6">
        <w:t xml:space="preserve"> the transfer of material of a biobank </w:t>
      </w:r>
      <w:r w:rsidR="00473EBB" w:rsidRPr="007E7BB6">
        <w:t xml:space="preserve">before </w:t>
      </w:r>
      <w:r w:rsidR="00381D7A" w:rsidRPr="007E7BB6">
        <w:t>shipment</w:t>
      </w:r>
      <w:r w:rsidRPr="007E7BB6">
        <w:t xml:space="preserve">. </w:t>
      </w:r>
      <w:r w:rsidR="00FC5AB0" w:rsidRPr="007E7BB6">
        <w:t xml:space="preserve">The </w:t>
      </w:r>
      <w:r w:rsidR="00D23760" w:rsidRPr="007E7BB6">
        <w:t>D</w:t>
      </w:r>
      <w:r w:rsidR="00FC5AB0" w:rsidRPr="007E7BB6">
        <w:t xml:space="preserve">TA is mandatory when </w:t>
      </w:r>
      <w:r w:rsidR="00CD49CD" w:rsidRPr="007E7BB6">
        <w:t>personal</w:t>
      </w:r>
      <w:r w:rsidR="00FC5AB0" w:rsidRPr="007E7BB6">
        <w:t xml:space="preserve"> data are </w:t>
      </w:r>
      <w:r w:rsidR="00730330" w:rsidRPr="007E7BB6">
        <w:t>transferred</w:t>
      </w:r>
      <w:r w:rsidR="00FC5AB0" w:rsidRPr="007E7BB6">
        <w:t xml:space="preserve"> to third parties. </w:t>
      </w:r>
      <w:r w:rsidRPr="007E7BB6">
        <w:t>The obligations</w:t>
      </w:r>
      <w:r w:rsidR="008E0D2A" w:rsidRPr="007E7BB6">
        <w:t>, which have not been</w:t>
      </w:r>
      <w:r w:rsidRPr="007E7BB6">
        <w:t xml:space="preserve"> </w:t>
      </w:r>
      <w:r w:rsidR="0061749F" w:rsidRPr="007E7BB6">
        <w:t>expressly</w:t>
      </w:r>
      <w:r w:rsidRPr="007E7BB6">
        <w:t xml:space="preserve"> attributed to the receiving party by the </w:t>
      </w:r>
      <w:r w:rsidR="00D23760" w:rsidRPr="007E7BB6">
        <w:t>DTA/</w:t>
      </w:r>
      <w:r w:rsidRPr="007E7BB6">
        <w:t>MTA</w:t>
      </w:r>
      <w:r w:rsidR="008E0D2A" w:rsidRPr="007E7BB6">
        <w:t>,</w:t>
      </w:r>
      <w:r w:rsidRPr="007E7BB6">
        <w:t xml:space="preserve"> remain under the responsibility and the </w:t>
      </w:r>
      <w:r w:rsidR="00381D7A" w:rsidRPr="007E7BB6">
        <w:t xml:space="preserve">management </w:t>
      </w:r>
      <w:r w:rsidRPr="007E7BB6">
        <w:t>of the biobank.</w:t>
      </w:r>
      <w:r w:rsidR="0061749F" w:rsidRPr="007E7BB6">
        <w:t xml:space="preserve"> In </w:t>
      </w:r>
      <w:r w:rsidR="00381D7A" w:rsidRPr="007E7BB6">
        <w:t>all cases</w:t>
      </w:r>
      <w:r w:rsidR="00FF76DE" w:rsidRPr="007E7BB6">
        <w:t>, the biobank remains responsible to</w:t>
      </w:r>
      <w:r w:rsidR="00400F4B" w:rsidRPr="007E7BB6">
        <w:t>wards</w:t>
      </w:r>
      <w:r w:rsidR="00FF76DE" w:rsidRPr="007E7BB6">
        <w:t xml:space="preserve"> participants</w:t>
      </w:r>
      <w:r w:rsidR="00D73464" w:rsidRPr="007E7BB6">
        <w:t xml:space="preserve"> within the limits of its accountability</w:t>
      </w:r>
      <w:r w:rsidR="00FF76DE" w:rsidRPr="007E7BB6">
        <w:t>.</w:t>
      </w:r>
    </w:p>
    <w:p w14:paraId="5D243AE6" w14:textId="77777777" w:rsidR="00AD0F7D" w:rsidRPr="00AD0F7D" w:rsidRDefault="00AD0F7D" w:rsidP="00067BDD">
      <w:pPr>
        <w:pStyle w:val="LISTES"/>
        <w:numPr>
          <w:ilvl w:val="0"/>
          <w:numId w:val="0"/>
        </w:numPr>
        <w:ind w:left="596"/>
      </w:pPr>
    </w:p>
    <w:p w14:paraId="26E21F5D" w14:textId="1969F40F" w:rsidR="00504150" w:rsidRDefault="00400F4B" w:rsidP="00067BDD">
      <w:pPr>
        <w:pStyle w:val="LISTES"/>
      </w:pPr>
      <w:r w:rsidRPr="007E7BB6">
        <w:t>For</w:t>
      </w:r>
      <w:r w:rsidR="00381D7A" w:rsidRPr="007E7BB6">
        <w:t xml:space="preserve"> </w:t>
      </w:r>
      <w:r w:rsidR="0061749F" w:rsidRPr="007E7BB6">
        <w:t xml:space="preserve">research projects carried out outside of Switzerland, the </w:t>
      </w:r>
      <w:r w:rsidR="00E04DE1" w:rsidRPr="007E7BB6">
        <w:t>recipient</w:t>
      </w:r>
      <w:r w:rsidR="0061749F" w:rsidRPr="007E7BB6">
        <w:t xml:space="preserve"> must </w:t>
      </w:r>
      <w:r w:rsidR="00FB5E88" w:rsidRPr="007E7BB6">
        <w:t>guarantee</w:t>
      </w:r>
      <w:r w:rsidR="0061749F" w:rsidRPr="007E7BB6">
        <w:t xml:space="preserve"> </w:t>
      </w:r>
      <w:r w:rsidR="00FB5E88" w:rsidRPr="007E7BB6">
        <w:t>that</w:t>
      </w:r>
      <w:r w:rsidR="0061749F" w:rsidRPr="007E7BB6">
        <w:t xml:space="preserve"> the same standards</w:t>
      </w:r>
      <w:r w:rsidR="008B78A4" w:rsidRPr="007E7BB6">
        <w:t xml:space="preserve">, </w:t>
      </w:r>
      <w:r w:rsidR="008E0D2A" w:rsidRPr="007E7BB6">
        <w:t>which are applicable</w:t>
      </w:r>
      <w:r w:rsidR="008B78A4" w:rsidRPr="007E7BB6">
        <w:t xml:space="preserve"> in Switzerland, </w:t>
      </w:r>
      <w:r w:rsidR="0061749F" w:rsidRPr="007E7BB6">
        <w:t xml:space="preserve">concerning the </w:t>
      </w:r>
      <w:r w:rsidR="00FB5E88" w:rsidRPr="007E7BB6">
        <w:t>data protection</w:t>
      </w:r>
      <w:r w:rsidR="008B78A4" w:rsidRPr="007E7BB6">
        <w:t xml:space="preserve"> and the</w:t>
      </w:r>
      <w:r w:rsidR="00FB5E88" w:rsidRPr="007E7BB6">
        <w:t xml:space="preserve"> </w:t>
      </w:r>
      <w:r w:rsidR="0061749F" w:rsidRPr="007E7BB6">
        <w:t xml:space="preserve">rights of participants </w:t>
      </w:r>
      <w:r w:rsidR="008E0D2A" w:rsidRPr="007E7BB6">
        <w:t>have been</w:t>
      </w:r>
      <w:r w:rsidR="008B78A4" w:rsidRPr="007E7BB6">
        <w:t xml:space="preserve"> </w:t>
      </w:r>
      <w:r w:rsidR="006415AE" w:rsidRPr="007E7BB6">
        <w:t>fulfilled</w:t>
      </w:r>
      <w:r w:rsidR="007259DA" w:rsidRPr="007E7BB6">
        <w:t>.</w:t>
      </w:r>
    </w:p>
    <w:p w14:paraId="6528E25D" w14:textId="77777777" w:rsidR="00AD0F7D" w:rsidRPr="00AD0F7D" w:rsidRDefault="00AD0F7D" w:rsidP="00067BDD">
      <w:pPr>
        <w:pStyle w:val="LISTES"/>
        <w:numPr>
          <w:ilvl w:val="0"/>
          <w:numId w:val="0"/>
        </w:numPr>
        <w:ind w:left="596"/>
      </w:pPr>
    </w:p>
    <w:p w14:paraId="5B614248" w14:textId="18BDC4AC" w:rsidR="009F6641" w:rsidRPr="00D3794C" w:rsidRDefault="001C2754" w:rsidP="00067BDD">
      <w:pPr>
        <w:pStyle w:val="LISTES"/>
      </w:pPr>
      <w:r w:rsidRPr="001C2754">
        <w:rPr>
          <w:color w:val="EC2315"/>
          <w:sz w:val="20"/>
          <w:szCs w:val="20"/>
        </w:rPr>
        <w:sym w:font="Symbol" w:char="F02A"/>
      </w:r>
      <w:r w:rsidRPr="001C2754">
        <w:rPr>
          <w:sz w:val="20"/>
          <w:szCs w:val="20"/>
        </w:rPr>
        <w:t xml:space="preserve"> </w:t>
      </w:r>
      <w:r w:rsidR="00504150" w:rsidRPr="007E7BB6">
        <w:t xml:space="preserve"> If a </w:t>
      </w:r>
      <w:r w:rsidR="00504150" w:rsidRPr="00067BDD">
        <w:t>financial</w:t>
      </w:r>
      <w:r w:rsidR="00504150" w:rsidRPr="007E7BB6">
        <w:t xml:space="preserve"> contribution is foreseen for the transfer of biological resources, the fees cover [</w:t>
      </w:r>
      <w:r w:rsidR="00504150" w:rsidRPr="00E82D46">
        <w:rPr>
          <w:color w:val="FF0000"/>
        </w:rPr>
        <w:t>list which biobank activities, transport, other</w:t>
      </w:r>
      <w:r w:rsidR="00504150" w:rsidRPr="007E7BB6">
        <w:t>].</w:t>
      </w:r>
      <w:bookmarkEnd w:id="42"/>
    </w:p>
    <w:p w14:paraId="1F727976" w14:textId="161ECC0D" w:rsidR="00793E50" w:rsidRPr="00CB2C6F" w:rsidRDefault="00CB2C6F" w:rsidP="00E83775">
      <w:pPr>
        <w:pStyle w:val="Titre1"/>
      </w:pPr>
      <w:bookmarkStart w:id="43" w:name="_Toc525307518"/>
      <w:r w:rsidRPr="00CB2C6F">
        <w:t>QUALITY</w:t>
      </w:r>
      <w:bookmarkEnd w:id="43"/>
    </w:p>
    <w:p w14:paraId="301882D9" w14:textId="231EEEA5" w:rsidR="00AD0F7D" w:rsidRDefault="00AD0F7D" w:rsidP="00CB5D1F">
      <w:pPr>
        <w:pStyle w:val="LISTES"/>
        <w:numPr>
          <w:ilvl w:val="0"/>
          <w:numId w:val="19"/>
        </w:numPr>
      </w:pPr>
      <w:r w:rsidRPr="001C2754">
        <w:rPr>
          <w:color w:val="EC2315"/>
          <w:sz w:val="20"/>
          <w:szCs w:val="20"/>
        </w:rPr>
        <w:sym w:font="Symbol" w:char="F02A"/>
      </w:r>
      <w:r w:rsidRPr="00067BDD">
        <w:rPr>
          <w:sz w:val="20"/>
          <w:szCs w:val="20"/>
        </w:rPr>
        <w:t xml:space="preserve"> </w:t>
      </w:r>
      <w:r w:rsidR="00FB5E88" w:rsidRPr="007E7BB6">
        <w:t xml:space="preserve">The </w:t>
      </w:r>
      <w:r w:rsidR="00FB5E88" w:rsidRPr="00067BDD">
        <w:t>biobank</w:t>
      </w:r>
      <w:r w:rsidR="00FB5E88" w:rsidRPr="007E7BB6">
        <w:t xml:space="preserve"> </w:t>
      </w:r>
      <w:r w:rsidR="004F0726" w:rsidRPr="007E7BB6">
        <w:t xml:space="preserve">has a Quality Management System and </w:t>
      </w:r>
      <w:r w:rsidR="002E5B32" w:rsidRPr="007E7BB6">
        <w:t xml:space="preserve">has been </w:t>
      </w:r>
      <w:r w:rsidR="0073371C" w:rsidRPr="007E7BB6">
        <w:t>[</w:t>
      </w:r>
      <w:r w:rsidR="004F0726" w:rsidRPr="00067BDD">
        <w:rPr>
          <w:color w:val="FF0000"/>
        </w:rPr>
        <w:t>certified</w:t>
      </w:r>
      <w:r w:rsidR="00E82D46" w:rsidRPr="00067BDD">
        <w:rPr>
          <w:color w:val="FF0000"/>
        </w:rPr>
        <w:t xml:space="preserve"> </w:t>
      </w:r>
      <w:r w:rsidR="00425C71" w:rsidRPr="00067BDD">
        <w:rPr>
          <w:color w:val="FF0000"/>
        </w:rPr>
        <w:t>/</w:t>
      </w:r>
      <w:r w:rsidR="00E82D46" w:rsidRPr="00067BDD">
        <w:rPr>
          <w:color w:val="FF0000"/>
        </w:rPr>
        <w:t xml:space="preserve"> </w:t>
      </w:r>
      <w:r w:rsidR="004F0726" w:rsidRPr="00067BDD">
        <w:rPr>
          <w:color w:val="FF0000"/>
        </w:rPr>
        <w:t>accredited</w:t>
      </w:r>
      <w:r w:rsidR="0073371C" w:rsidRPr="007E7BB6">
        <w:t xml:space="preserve">] </w:t>
      </w:r>
      <w:r w:rsidR="004F0726" w:rsidRPr="007E7BB6">
        <w:t>on</w:t>
      </w:r>
      <w:r w:rsidR="0073371C" w:rsidRPr="007E7BB6">
        <w:t xml:space="preserve"> [</w:t>
      </w:r>
      <w:r w:rsidR="00093290" w:rsidRPr="00067BDD">
        <w:rPr>
          <w:color w:val="FF0000"/>
        </w:rPr>
        <w:t>date</w:t>
      </w:r>
      <w:r w:rsidR="0073371C" w:rsidRPr="007E7BB6">
        <w:t>]</w:t>
      </w:r>
      <w:r w:rsidR="0073371C" w:rsidRPr="00067BDD">
        <w:rPr>
          <w:color w:val="00B050"/>
        </w:rPr>
        <w:t xml:space="preserve"> </w:t>
      </w:r>
      <w:r w:rsidR="00F94412" w:rsidRPr="00067BDD">
        <w:rPr>
          <w:color w:val="000000"/>
        </w:rPr>
        <w:t>based on</w:t>
      </w:r>
      <w:r w:rsidR="004F0726" w:rsidRPr="00067BDD">
        <w:rPr>
          <w:color w:val="000000"/>
        </w:rPr>
        <w:t xml:space="preserve"> the following </w:t>
      </w:r>
      <w:r w:rsidR="00187D5A" w:rsidRPr="00067BDD">
        <w:rPr>
          <w:color w:val="000000"/>
        </w:rPr>
        <w:t>criteria:</w:t>
      </w:r>
      <w:r w:rsidR="004F0726" w:rsidRPr="00067BDD">
        <w:rPr>
          <w:color w:val="00B050"/>
        </w:rPr>
        <w:t xml:space="preserve"> </w:t>
      </w:r>
      <w:r w:rsidR="0073371C" w:rsidRPr="007E7BB6">
        <w:t>[</w:t>
      </w:r>
      <w:r w:rsidR="00093290" w:rsidRPr="00067BDD">
        <w:rPr>
          <w:color w:val="FF0000"/>
        </w:rPr>
        <w:t>standards</w:t>
      </w:r>
      <w:r w:rsidR="0073371C" w:rsidRPr="007E7BB6">
        <w:t>].</w:t>
      </w:r>
    </w:p>
    <w:p w14:paraId="7FA6B4BA" w14:textId="77777777" w:rsidR="00D3794C" w:rsidRPr="00AD0F7D" w:rsidRDefault="00D3794C" w:rsidP="00067BDD">
      <w:pPr>
        <w:pStyle w:val="LISTES"/>
        <w:numPr>
          <w:ilvl w:val="0"/>
          <w:numId w:val="0"/>
        </w:numPr>
        <w:ind w:left="596"/>
      </w:pPr>
    </w:p>
    <w:p w14:paraId="2B3FB5AF" w14:textId="48F6EB10" w:rsidR="00D3794C" w:rsidRPr="00AD0F7D" w:rsidRDefault="001C2754" w:rsidP="00A07A82">
      <w:pPr>
        <w:pStyle w:val="LISTES"/>
      </w:pPr>
      <w:r w:rsidRPr="001C2754">
        <w:rPr>
          <w:color w:val="EC2315"/>
          <w:sz w:val="20"/>
          <w:szCs w:val="20"/>
        </w:rPr>
        <w:sym w:font="Symbol" w:char="F02A"/>
      </w:r>
      <w:r w:rsidR="00A626C8" w:rsidRPr="007E7BB6">
        <w:t>[</w:t>
      </w:r>
      <w:r w:rsidR="004A561C" w:rsidRPr="00067BDD">
        <w:rPr>
          <w:color w:val="FF0000"/>
        </w:rPr>
        <w:t>Name</w:t>
      </w:r>
      <w:r w:rsidR="00A626C8" w:rsidRPr="00067BDD">
        <w:rPr>
          <w:color w:val="FF0000"/>
        </w:rPr>
        <w:t xml:space="preserve"> </w:t>
      </w:r>
      <w:r w:rsidR="004A561C" w:rsidRPr="00067BDD">
        <w:rPr>
          <w:color w:val="FF0000"/>
        </w:rPr>
        <w:t>of biobank infrastructure</w:t>
      </w:r>
      <w:r w:rsidR="00A626C8" w:rsidRPr="007E7BB6">
        <w:t xml:space="preserve">] </w:t>
      </w:r>
      <w:r w:rsidR="004A561C" w:rsidRPr="007E7BB6">
        <w:t xml:space="preserve">is </w:t>
      </w:r>
      <w:r w:rsidR="00F94412" w:rsidRPr="007E7BB6">
        <w:t xml:space="preserve">in </w:t>
      </w:r>
      <w:r w:rsidR="00187D5A" w:rsidRPr="007E7BB6">
        <w:t>charge</w:t>
      </w:r>
      <w:r w:rsidR="00F94412" w:rsidRPr="007E7BB6">
        <w:t xml:space="preserve"> of</w:t>
      </w:r>
      <w:r w:rsidR="004A561C" w:rsidRPr="007E7BB6">
        <w:t xml:space="preserve"> </w:t>
      </w:r>
      <w:r w:rsidR="00A626C8" w:rsidRPr="007E7BB6">
        <w:t>[</w:t>
      </w:r>
      <w:r w:rsidR="00A56616" w:rsidRPr="00067BDD">
        <w:rPr>
          <w:color w:val="FF0000"/>
        </w:rPr>
        <w:t>outsourced processes</w:t>
      </w:r>
      <w:r w:rsidR="00A626C8" w:rsidRPr="007E7BB6">
        <w:t>].</w:t>
      </w:r>
      <w:r w:rsidR="00D3794C" w:rsidRPr="00D3794C">
        <w:t xml:space="preserve"> </w:t>
      </w:r>
    </w:p>
    <w:p w14:paraId="63885160" w14:textId="77777777" w:rsidR="00D3794C" w:rsidRPr="00AD0F7D" w:rsidRDefault="00D3794C" w:rsidP="00067BDD">
      <w:pPr>
        <w:pStyle w:val="LISTES"/>
        <w:numPr>
          <w:ilvl w:val="0"/>
          <w:numId w:val="0"/>
        </w:numPr>
        <w:ind w:left="596"/>
      </w:pPr>
    </w:p>
    <w:p w14:paraId="502A83F0" w14:textId="12CEBD4C" w:rsidR="004A561C" w:rsidRPr="007E7BB6" w:rsidRDefault="004A561C" w:rsidP="00A07A82">
      <w:pPr>
        <w:pStyle w:val="LISTES"/>
      </w:pPr>
      <w:r w:rsidRPr="007E7BB6">
        <w:t xml:space="preserve">The biobank collaborates with </w:t>
      </w:r>
      <w:r w:rsidR="00A626C8" w:rsidRPr="007E7BB6">
        <w:t>[</w:t>
      </w:r>
      <w:r w:rsidRPr="00E82D46">
        <w:rPr>
          <w:color w:val="FF0000"/>
        </w:rPr>
        <w:t>list</w:t>
      </w:r>
      <w:r w:rsidR="00F64A3B" w:rsidRPr="00E82D46">
        <w:rPr>
          <w:color w:val="FF0000"/>
        </w:rPr>
        <w:t xml:space="preserve"> </w:t>
      </w:r>
      <w:r w:rsidR="00A626C8" w:rsidRPr="00E82D46">
        <w:rPr>
          <w:color w:val="FF0000"/>
        </w:rPr>
        <w:t>support services</w:t>
      </w:r>
      <w:r w:rsidR="00A626C8" w:rsidRPr="007E7BB6">
        <w:t xml:space="preserve">] </w:t>
      </w:r>
      <w:r w:rsidR="00F94412" w:rsidRPr="007E7BB6">
        <w:t>for</w:t>
      </w:r>
      <w:r w:rsidRPr="007E7BB6">
        <w:t xml:space="preserve"> the </w:t>
      </w:r>
      <w:r w:rsidR="00F94412" w:rsidRPr="007E7BB6">
        <w:t xml:space="preserve">management </w:t>
      </w:r>
      <w:r w:rsidR="00187D5A" w:rsidRPr="007E7BB6">
        <w:t xml:space="preserve">of its </w:t>
      </w:r>
      <w:r w:rsidRPr="007E7BB6">
        <w:t>activities.</w:t>
      </w:r>
    </w:p>
    <w:p w14:paraId="2273C37E" w14:textId="4D1F13C5" w:rsidR="002C6767" w:rsidRPr="00101271" w:rsidRDefault="00D17648" w:rsidP="00101271">
      <w:pPr>
        <w:rPr>
          <w:i/>
        </w:rPr>
      </w:pPr>
      <w:r w:rsidRPr="00D3794C">
        <w:rPr>
          <w:i/>
        </w:rPr>
        <w:t>Note: Copy of relevant quality documents is provided in Appendices x</w:t>
      </w:r>
      <w:r w:rsidR="00E04DE1" w:rsidRPr="00D3794C">
        <w:rPr>
          <w:i/>
        </w:rPr>
        <w:t xml:space="preserve">, y, z. </w:t>
      </w:r>
      <w:r w:rsidRPr="00D3794C">
        <w:rPr>
          <w:i/>
        </w:rPr>
        <w:t>[</w:t>
      </w:r>
      <w:r w:rsidRPr="009F6641">
        <w:rPr>
          <w:i/>
          <w:color w:val="FF0000"/>
        </w:rPr>
        <w:t xml:space="preserve">Specify documents added in the Appendices section </w:t>
      </w:r>
      <w:r w:rsidR="00E04DE1" w:rsidRPr="009F6641">
        <w:rPr>
          <w:i/>
          <w:color w:val="FF0000"/>
        </w:rPr>
        <w:t>by completing</w:t>
      </w:r>
      <w:r w:rsidRPr="009F6641">
        <w:rPr>
          <w:i/>
          <w:color w:val="FF0000"/>
        </w:rPr>
        <w:t xml:space="preserve"> the list in Chapter 8 “Appendices”</w:t>
      </w:r>
      <w:r w:rsidRPr="00D3794C">
        <w:rPr>
          <w:i/>
        </w:rPr>
        <w:t>]</w:t>
      </w:r>
      <w:r w:rsidR="002C6767" w:rsidRPr="00D3794C">
        <w:rPr>
          <w:i/>
        </w:rPr>
        <w:t>.</w:t>
      </w:r>
    </w:p>
    <w:p w14:paraId="0E113289" w14:textId="47E40F0A" w:rsidR="0077490D" w:rsidRPr="00CB2C6F" w:rsidRDefault="00CB2C6F" w:rsidP="00E83775">
      <w:pPr>
        <w:pStyle w:val="Titre1"/>
      </w:pPr>
      <w:bookmarkStart w:id="44" w:name="_Toc525307519"/>
      <w:r w:rsidRPr="00F7021D">
        <w:t>COMMUNICATION</w:t>
      </w:r>
      <w:bookmarkEnd w:id="44"/>
    </w:p>
    <w:p w14:paraId="2C644D62" w14:textId="0E710047" w:rsidR="004A561C" w:rsidRPr="00BE2F96" w:rsidRDefault="004A561C" w:rsidP="005A1AD7">
      <w:pPr>
        <w:rPr>
          <w:lang w:val="en-US"/>
        </w:rPr>
      </w:pPr>
      <w:r w:rsidRPr="00BE2F96">
        <w:rPr>
          <w:lang w:val="en-US"/>
        </w:rPr>
        <w:t xml:space="preserve">For any questions or additional information, please </w:t>
      </w:r>
      <w:r w:rsidR="00187D5A" w:rsidRPr="00BE2F96">
        <w:rPr>
          <w:lang w:val="en-US"/>
        </w:rPr>
        <w:t>contact:</w:t>
      </w:r>
    </w:p>
    <w:p w14:paraId="7591C352" w14:textId="77777777" w:rsidR="00D3794C" w:rsidRDefault="00AD0F7D" w:rsidP="0032087C">
      <w:r w:rsidRPr="007E7BB6">
        <w:t>[</w:t>
      </w:r>
      <w:r w:rsidR="009C4CF6" w:rsidRPr="00D3794C">
        <w:rPr>
          <w:color w:val="FF0000"/>
          <w:lang w:val="en-US"/>
        </w:rPr>
        <w:t>N</w:t>
      </w:r>
      <w:r w:rsidR="004A561C" w:rsidRPr="00D3794C">
        <w:rPr>
          <w:color w:val="FF0000"/>
          <w:lang w:val="en-US"/>
        </w:rPr>
        <w:t>ame of contact person</w:t>
      </w:r>
      <w:r w:rsidRPr="007E7BB6">
        <w:t>]</w:t>
      </w:r>
    </w:p>
    <w:p w14:paraId="105D0536" w14:textId="73FF1693" w:rsidR="005E3F2E" w:rsidRPr="00E82D46" w:rsidRDefault="00AD0F7D" w:rsidP="0032087C">
      <w:pPr>
        <w:rPr>
          <w:lang w:val="en-US"/>
        </w:rPr>
      </w:pPr>
      <w:r w:rsidRPr="007E7BB6">
        <w:t>[</w:t>
      </w:r>
      <w:r w:rsidR="004A561C" w:rsidRPr="00D3794C">
        <w:rPr>
          <w:color w:val="FF0000"/>
          <w:lang w:val="en-US"/>
        </w:rPr>
        <w:t>Tele</w:t>
      </w:r>
      <w:r w:rsidR="008C4EEB" w:rsidRPr="00D3794C">
        <w:rPr>
          <w:color w:val="FF0000"/>
          <w:lang w:val="en-US"/>
        </w:rPr>
        <w:t>phone</w:t>
      </w:r>
      <w:r w:rsidRPr="007E7BB6">
        <w:t>]</w:t>
      </w:r>
      <w:r w:rsidR="00923B2E">
        <w:t xml:space="preserve">, </w:t>
      </w:r>
      <w:r w:rsidRPr="007E7BB6">
        <w:t>[</w:t>
      </w:r>
      <w:r w:rsidR="005E3F2E" w:rsidRPr="00D3794C">
        <w:rPr>
          <w:color w:val="FF0000"/>
          <w:lang w:val="en-US"/>
        </w:rPr>
        <w:t>E-mail</w:t>
      </w:r>
      <w:r w:rsidRPr="007E7BB6">
        <w:t>]</w:t>
      </w:r>
    </w:p>
    <w:p w14:paraId="08817291" w14:textId="2D887D2A" w:rsidR="005E3F2E" w:rsidRPr="00E82D46" w:rsidRDefault="00AD0F7D" w:rsidP="00D3794C">
      <w:pPr>
        <w:jc w:val="left"/>
      </w:pPr>
      <w:r w:rsidRPr="007E7BB6">
        <w:t>[</w:t>
      </w:r>
      <w:r w:rsidR="00187D5A" w:rsidRPr="00D3794C">
        <w:rPr>
          <w:color w:val="FF0000"/>
        </w:rPr>
        <w:t>Address</w:t>
      </w:r>
      <w:r w:rsidR="005E3F2E" w:rsidRPr="00D3794C">
        <w:rPr>
          <w:color w:val="FF0000"/>
        </w:rPr>
        <w:t xml:space="preserve"> of the biobank</w:t>
      </w:r>
      <w:r w:rsidRPr="007E7BB6">
        <w:t>]</w:t>
      </w:r>
      <w:r w:rsidR="00D3794C">
        <w:t xml:space="preserve"> </w:t>
      </w:r>
      <w:r w:rsidR="00D3794C">
        <w:br/>
      </w:r>
      <w:r w:rsidRPr="007E7BB6">
        <w:t>[</w:t>
      </w:r>
      <w:r w:rsidR="005E3F2E" w:rsidRPr="00D3794C">
        <w:rPr>
          <w:color w:val="FF0000"/>
        </w:rPr>
        <w:t>Zip code</w:t>
      </w:r>
      <w:r w:rsidRPr="007E7BB6">
        <w:t>]</w:t>
      </w:r>
      <w:r w:rsidR="00923B2E">
        <w:t xml:space="preserve">, </w:t>
      </w:r>
      <w:r w:rsidRPr="007E7BB6">
        <w:t>[</w:t>
      </w:r>
      <w:r w:rsidR="005E3F2E" w:rsidRPr="00D3794C">
        <w:rPr>
          <w:color w:val="FF0000"/>
        </w:rPr>
        <w:t>City</w:t>
      </w:r>
      <w:r w:rsidRPr="007E7BB6">
        <w:t>]</w:t>
      </w:r>
    </w:p>
    <w:p w14:paraId="7BDDE184" w14:textId="09D1C9F8" w:rsidR="00F64A3B" w:rsidRDefault="00AD0F7D" w:rsidP="0032087C">
      <w:r w:rsidRPr="007E7BB6">
        <w:t>[</w:t>
      </w:r>
      <w:r w:rsidR="005E3F2E" w:rsidRPr="00D3794C">
        <w:rPr>
          <w:color w:val="FF0000"/>
        </w:rPr>
        <w:t>Website</w:t>
      </w:r>
      <w:r w:rsidRPr="007E7BB6">
        <w:t>]</w:t>
      </w:r>
    </w:p>
    <w:p w14:paraId="66443523" w14:textId="5D02D64D" w:rsidR="007E3FE5" w:rsidRPr="00CB2C6F" w:rsidRDefault="00CB2C6F" w:rsidP="00E83775">
      <w:pPr>
        <w:pStyle w:val="Titre1"/>
      </w:pPr>
      <w:bookmarkStart w:id="45" w:name="_Toc525307520"/>
      <w:r w:rsidRPr="00F7021D">
        <w:t>APPENDICES</w:t>
      </w:r>
      <w:bookmarkEnd w:id="45"/>
    </w:p>
    <w:p w14:paraId="1D621EE3" w14:textId="4D8956CA" w:rsidR="00BB5D52" w:rsidRPr="005A1AD7" w:rsidRDefault="00BB5D52" w:rsidP="00BC27F4">
      <w:pPr>
        <w:tabs>
          <w:tab w:val="left" w:pos="1701"/>
        </w:tabs>
        <w:jc w:val="left"/>
      </w:pPr>
      <w:r w:rsidRPr="001C2754">
        <w:rPr>
          <w:lang w:val="en-US"/>
        </w:rPr>
        <w:t xml:space="preserve">Appendix </w:t>
      </w:r>
      <w:r w:rsidR="00AE1D06" w:rsidRPr="001C2754">
        <w:rPr>
          <w:lang w:val="en-US"/>
        </w:rPr>
        <w:t>I</w:t>
      </w:r>
      <w:r w:rsidR="00B85884" w:rsidRPr="001C2754">
        <w:rPr>
          <w:lang w:val="en-US"/>
        </w:rPr>
        <w:t xml:space="preserve">: </w:t>
      </w:r>
      <w:r w:rsidR="00BE26EC" w:rsidRPr="001C2754">
        <w:rPr>
          <w:lang w:val="en-US"/>
        </w:rPr>
        <w:tab/>
      </w:r>
      <w:r w:rsidR="00AE1D06" w:rsidRPr="001C2754">
        <w:rPr>
          <w:lang w:val="en-US"/>
        </w:rPr>
        <w:t>D</w:t>
      </w:r>
      <w:r w:rsidRPr="001C2754">
        <w:rPr>
          <w:lang w:val="en-US"/>
        </w:rPr>
        <w:t>efinitions</w:t>
      </w:r>
    </w:p>
    <w:p w14:paraId="2C416CAF" w14:textId="28043CEF" w:rsidR="00285ACE" w:rsidRPr="001C2754" w:rsidRDefault="002F6425" w:rsidP="00BC27F4">
      <w:pPr>
        <w:tabs>
          <w:tab w:val="left" w:pos="1701"/>
        </w:tabs>
        <w:ind w:left="1730" w:hanging="1163"/>
        <w:jc w:val="left"/>
      </w:pPr>
      <w:r w:rsidRPr="001C2754">
        <w:t xml:space="preserve">Appendix </w:t>
      </w:r>
      <w:r w:rsidR="00FC19D2" w:rsidRPr="001C2754">
        <w:t>II</w:t>
      </w:r>
      <w:r w:rsidR="00B85884" w:rsidRPr="001C2754">
        <w:t>:</w:t>
      </w:r>
      <w:r w:rsidR="00AE1D06" w:rsidRPr="001C2754">
        <w:t> </w:t>
      </w:r>
      <w:r w:rsidR="00BE26EC" w:rsidRPr="001C2754">
        <w:tab/>
      </w:r>
      <w:r w:rsidR="004A561C" w:rsidRPr="001C2754">
        <w:t>Bio</w:t>
      </w:r>
      <w:r w:rsidR="00187D5A" w:rsidRPr="001C2754">
        <w:t>logical resources of the bioban</w:t>
      </w:r>
      <w:r w:rsidR="00F14559" w:rsidRPr="001C2754">
        <w:t>k</w:t>
      </w:r>
      <w:r w:rsidR="004A561C" w:rsidRPr="001C2754">
        <w:t xml:space="preserve"> </w:t>
      </w:r>
    </w:p>
    <w:p w14:paraId="0B1AED27" w14:textId="010BD356" w:rsidR="00FC19D2" w:rsidRPr="001C2754" w:rsidRDefault="00FC19D2" w:rsidP="00BC27F4">
      <w:pPr>
        <w:tabs>
          <w:tab w:val="left" w:pos="1701"/>
        </w:tabs>
        <w:ind w:left="1730" w:hanging="1163"/>
        <w:jc w:val="left"/>
        <w:rPr>
          <w:lang w:val="en-US"/>
        </w:rPr>
      </w:pPr>
      <w:r w:rsidRPr="001C2754">
        <w:rPr>
          <w:lang w:val="en-US"/>
        </w:rPr>
        <w:t>Appendix I</w:t>
      </w:r>
      <w:r w:rsidR="001D5E7B" w:rsidRPr="001C2754">
        <w:rPr>
          <w:lang w:val="en-US"/>
        </w:rPr>
        <w:t>II</w:t>
      </w:r>
      <w:r w:rsidR="00B85884" w:rsidRPr="001C2754">
        <w:rPr>
          <w:lang w:val="en-US"/>
        </w:rPr>
        <w:t xml:space="preserve">: </w:t>
      </w:r>
      <w:r w:rsidR="00BE26EC" w:rsidRPr="001C2754">
        <w:rPr>
          <w:lang w:val="en-US"/>
        </w:rPr>
        <w:tab/>
      </w:r>
      <w:r w:rsidRPr="001C2754">
        <w:rPr>
          <w:lang w:val="en-US"/>
        </w:rPr>
        <w:t xml:space="preserve">Governance structures </w:t>
      </w:r>
    </w:p>
    <w:p w14:paraId="1D54C908" w14:textId="3DB735C7" w:rsidR="00954511" w:rsidRPr="001C2754" w:rsidRDefault="00954511" w:rsidP="00BC27F4">
      <w:pPr>
        <w:tabs>
          <w:tab w:val="left" w:pos="1701"/>
        </w:tabs>
        <w:ind w:left="1730" w:hanging="1163"/>
        <w:jc w:val="left"/>
        <w:rPr>
          <w:lang w:val="en-US"/>
        </w:rPr>
      </w:pPr>
      <w:r w:rsidRPr="001C2754">
        <w:rPr>
          <w:lang w:val="en-US"/>
        </w:rPr>
        <w:t xml:space="preserve">Appendix </w:t>
      </w:r>
      <w:r w:rsidR="001D5E7B" w:rsidRPr="001C2754">
        <w:rPr>
          <w:lang w:val="en-US"/>
        </w:rPr>
        <w:t>I</w:t>
      </w:r>
      <w:r w:rsidRPr="001C2754">
        <w:rPr>
          <w:lang w:val="en-US"/>
        </w:rPr>
        <w:t>V</w:t>
      </w:r>
      <w:r w:rsidR="001C2754" w:rsidRPr="001C2754">
        <w:rPr>
          <w:color w:val="EC2315"/>
        </w:rPr>
        <w:sym w:font="Symbol" w:char="F02A"/>
      </w:r>
      <w:r w:rsidRPr="001C2754">
        <w:rPr>
          <w:lang w:val="en-US"/>
        </w:rPr>
        <w:t xml:space="preserve">: </w:t>
      </w:r>
      <w:r w:rsidR="00BE26EC" w:rsidRPr="001C2754">
        <w:rPr>
          <w:lang w:val="en-US"/>
        </w:rPr>
        <w:tab/>
      </w:r>
      <w:r w:rsidRPr="001C2754">
        <w:rPr>
          <w:lang w:val="en-US"/>
        </w:rPr>
        <w:t>Consent Template</w:t>
      </w:r>
      <w:r w:rsidR="001D5E7B" w:rsidRPr="001C2754">
        <w:rPr>
          <w:lang w:val="en-US"/>
        </w:rPr>
        <w:t>(s)</w:t>
      </w:r>
    </w:p>
    <w:p w14:paraId="1039AC78" w14:textId="0B0DFF46" w:rsidR="00285ACE" w:rsidRPr="001C2754" w:rsidRDefault="002F6425" w:rsidP="00BC27F4">
      <w:pPr>
        <w:tabs>
          <w:tab w:val="left" w:pos="1701"/>
        </w:tabs>
        <w:ind w:left="1730" w:hanging="1163"/>
        <w:jc w:val="left"/>
      </w:pPr>
      <w:r w:rsidRPr="001C2754">
        <w:t xml:space="preserve">Appendix </w:t>
      </w:r>
      <w:r w:rsidR="006949F9" w:rsidRPr="001C2754">
        <w:t>V</w:t>
      </w:r>
      <w:r w:rsidR="001C2754" w:rsidRPr="001C2754">
        <w:rPr>
          <w:color w:val="EC2315"/>
        </w:rPr>
        <w:sym w:font="Symbol" w:char="F02A"/>
      </w:r>
      <w:r w:rsidR="00B85884" w:rsidRPr="001C2754">
        <w:t xml:space="preserve">: </w:t>
      </w:r>
      <w:r w:rsidR="00BE26EC" w:rsidRPr="001C2754">
        <w:tab/>
      </w:r>
      <w:r w:rsidRPr="001C2754">
        <w:t>Return of research results to participants</w:t>
      </w:r>
    </w:p>
    <w:p w14:paraId="1C25BF44" w14:textId="2797A17B" w:rsidR="00B85884" w:rsidRPr="001C2754" w:rsidRDefault="001D5E7B" w:rsidP="00BC27F4">
      <w:pPr>
        <w:tabs>
          <w:tab w:val="left" w:pos="1701"/>
        </w:tabs>
        <w:ind w:left="1730" w:hanging="1163"/>
        <w:jc w:val="left"/>
        <w:rPr>
          <w:color w:val="000000"/>
        </w:rPr>
      </w:pPr>
      <w:r w:rsidRPr="001C2754">
        <w:rPr>
          <w:color w:val="000000"/>
        </w:rPr>
        <w:t>Appendix VI</w:t>
      </w:r>
      <w:r w:rsidR="001C2754" w:rsidRPr="001C2754">
        <w:rPr>
          <w:color w:val="EC2315"/>
        </w:rPr>
        <w:sym w:font="Symbol" w:char="F02A"/>
      </w:r>
      <w:r w:rsidR="00B85884" w:rsidRPr="001C2754">
        <w:rPr>
          <w:color w:val="000000"/>
        </w:rPr>
        <w:t xml:space="preserve">: </w:t>
      </w:r>
      <w:r w:rsidR="00BE26EC" w:rsidRPr="001C2754">
        <w:rPr>
          <w:color w:val="000000"/>
        </w:rPr>
        <w:tab/>
      </w:r>
      <w:r w:rsidR="00B85884" w:rsidRPr="001C2754">
        <w:rPr>
          <w:color w:val="000000"/>
        </w:rPr>
        <w:t>F</w:t>
      </w:r>
      <w:r w:rsidR="00B85884" w:rsidRPr="001C2754">
        <w:rPr>
          <w:lang w:val="en"/>
        </w:rPr>
        <w:t>ollow-up table of research projects carried out with the biological resources</w:t>
      </w:r>
    </w:p>
    <w:p w14:paraId="7D2FDF8C" w14:textId="3FA5A809" w:rsidR="004813A6" w:rsidRPr="001C2754" w:rsidRDefault="002F6425" w:rsidP="00BC27F4">
      <w:pPr>
        <w:tabs>
          <w:tab w:val="left" w:pos="1701"/>
        </w:tabs>
        <w:ind w:left="1730" w:hanging="1163"/>
        <w:jc w:val="left"/>
      </w:pPr>
      <w:r w:rsidRPr="001C2754">
        <w:t xml:space="preserve">Appendix </w:t>
      </w:r>
      <w:r w:rsidR="00F14559" w:rsidRPr="001C2754">
        <w:t>V</w:t>
      </w:r>
      <w:r w:rsidR="00AE1D06" w:rsidRPr="001C2754">
        <w:t>I</w:t>
      </w:r>
      <w:r w:rsidR="00B85884" w:rsidRPr="001C2754">
        <w:t>I</w:t>
      </w:r>
      <w:r w:rsidR="001C2754" w:rsidRPr="001C2754">
        <w:rPr>
          <w:color w:val="EC2315"/>
        </w:rPr>
        <w:sym w:font="Symbol" w:char="F02A"/>
      </w:r>
      <w:r w:rsidR="00B85884" w:rsidRPr="001C2754">
        <w:t>: </w:t>
      </w:r>
      <w:r w:rsidR="00BE26EC" w:rsidRPr="001C2754">
        <w:tab/>
      </w:r>
      <w:r w:rsidR="004813A6" w:rsidRPr="001C2754">
        <w:t xml:space="preserve">Rules </w:t>
      </w:r>
      <w:r w:rsidRPr="001C2754">
        <w:t>on the</w:t>
      </w:r>
      <w:r w:rsidR="004813A6" w:rsidRPr="001C2754">
        <w:t xml:space="preserve"> destruction of biological resources of the biobank</w:t>
      </w:r>
    </w:p>
    <w:p w14:paraId="269EC092" w14:textId="512C3543" w:rsidR="00D17648" w:rsidRPr="001C2754" w:rsidRDefault="00D17648" w:rsidP="00BC27F4">
      <w:pPr>
        <w:tabs>
          <w:tab w:val="left" w:pos="1701"/>
        </w:tabs>
        <w:ind w:left="1730" w:hanging="1163"/>
        <w:jc w:val="left"/>
        <w:rPr>
          <w:color w:val="000000"/>
          <w:lang w:val="en-US"/>
        </w:rPr>
      </w:pPr>
      <w:r w:rsidRPr="001C2754">
        <w:rPr>
          <w:color w:val="000000"/>
          <w:lang w:val="en-US"/>
        </w:rPr>
        <w:t xml:space="preserve">Appendix </w:t>
      </w:r>
      <w:r w:rsidR="001D5E7B" w:rsidRPr="001C2754">
        <w:rPr>
          <w:color w:val="000000"/>
          <w:lang w:val="en-US"/>
        </w:rPr>
        <w:t>VIII</w:t>
      </w:r>
      <w:r w:rsidR="00B85884" w:rsidRPr="001C2754">
        <w:rPr>
          <w:color w:val="000000"/>
          <w:lang w:val="en-US"/>
        </w:rPr>
        <w:t xml:space="preserve">: </w:t>
      </w:r>
      <w:r w:rsidR="00BE26EC" w:rsidRPr="001C2754">
        <w:rPr>
          <w:color w:val="000000"/>
          <w:lang w:val="en-US"/>
        </w:rPr>
        <w:tab/>
      </w:r>
      <w:r w:rsidR="006D6E4F" w:rsidRPr="001C2754">
        <w:rPr>
          <w:color w:val="000000"/>
          <w:lang w:val="en-US"/>
        </w:rPr>
        <w:t>D</w:t>
      </w:r>
      <w:proofErr w:type="spellStart"/>
      <w:r w:rsidR="006D6E4F" w:rsidRPr="001C2754">
        <w:t>etailed</w:t>
      </w:r>
      <w:proofErr w:type="spellEnd"/>
      <w:r w:rsidR="006D6E4F" w:rsidRPr="001C2754">
        <w:t xml:space="preserve"> process for requesting and obtaining biological resources</w:t>
      </w:r>
    </w:p>
    <w:p w14:paraId="0F82007A" w14:textId="43DC991C" w:rsidR="002167AC" w:rsidRPr="00923B2E" w:rsidRDefault="00D17648" w:rsidP="00BC27F4">
      <w:pPr>
        <w:tabs>
          <w:tab w:val="left" w:pos="1701"/>
        </w:tabs>
        <w:ind w:left="1730" w:hanging="1163"/>
        <w:jc w:val="left"/>
        <w:rPr>
          <w:color w:val="FF0000"/>
        </w:rPr>
      </w:pPr>
      <w:r w:rsidRPr="005471C9">
        <w:t xml:space="preserve">Appendix </w:t>
      </w:r>
      <w:r w:rsidR="00A17B2D" w:rsidRPr="00E82D46">
        <w:rPr>
          <w:color w:val="FF0000"/>
        </w:rPr>
        <w:t>x, y, z</w:t>
      </w:r>
    </w:p>
    <w:p w14:paraId="25764F4F" w14:textId="37F0DAFF" w:rsidR="00B85884" w:rsidRDefault="00B85884" w:rsidP="0032087C"/>
    <w:p w14:paraId="4C9252A8" w14:textId="0ECDFE82" w:rsidR="005C19C6" w:rsidRDefault="005A1AD7" w:rsidP="0032087C">
      <w:r>
        <w:br w:type="column"/>
      </w:r>
    </w:p>
    <w:p w14:paraId="1E587509" w14:textId="77777777" w:rsidR="00F7021D" w:rsidRDefault="00F7021D" w:rsidP="0032087C">
      <w:pPr>
        <w:sectPr w:rsidR="00F7021D" w:rsidSect="005A1AD7">
          <w:type w:val="continuous"/>
          <w:pgSz w:w="11900" w:h="16840"/>
          <w:pgMar w:top="1440" w:right="1077" w:bottom="1215" w:left="1077" w:header="709" w:footer="709" w:gutter="0"/>
          <w:cols w:num="2" w:space="454"/>
          <w:docGrid w:linePitch="360"/>
        </w:sectPr>
      </w:pPr>
    </w:p>
    <w:p w14:paraId="5364F11B" w14:textId="77777777" w:rsidR="00F7021D" w:rsidRDefault="00F7021D" w:rsidP="0032087C"/>
    <w:p w14:paraId="70302068" w14:textId="00EA9986" w:rsidR="00770B76" w:rsidRPr="00F7021D" w:rsidRDefault="00770B76" w:rsidP="0032087C">
      <w:pPr>
        <w:rPr>
          <w:b/>
        </w:rPr>
      </w:pPr>
      <w:r w:rsidRPr="00F7021D">
        <w:rPr>
          <w:b/>
        </w:rPr>
        <w:t>REVISION HISTORY</w:t>
      </w:r>
    </w:p>
    <w:tbl>
      <w:tblPr>
        <w:tblW w:w="9085" w:type="dxa"/>
        <w:tblInd w:w="817"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FFFFFF" w:themeFill="background1"/>
        <w:tblLook w:val="04A0" w:firstRow="1" w:lastRow="0" w:firstColumn="1" w:lastColumn="0" w:noHBand="0" w:noVBand="1"/>
      </w:tblPr>
      <w:tblGrid>
        <w:gridCol w:w="2797"/>
        <w:gridCol w:w="3171"/>
        <w:gridCol w:w="3117"/>
      </w:tblGrid>
      <w:tr w:rsidR="00770B76" w:rsidRPr="00923B2E" w14:paraId="1943289D" w14:textId="77777777" w:rsidTr="00E45252">
        <w:trPr>
          <w:trHeight w:val="139"/>
        </w:trPr>
        <w:tc>
          <w:tcPr>
            <w:tcW w:w="2797" w:type="dxa"/>
            <w:shd w:val="clear" w:color="auto" w:fill="FFFFFF" w:themeFill="background1"/>
          </w:tcPr>
          <w:p w14:paraId="01582DBF" w14:textId="77777777" w:rsidR="00770B76" w:rsidRPr="00923B2E" w:rsidRDefault="00770B76" w:rsidP="00D3794C">
            <w:pPr>
              <w:pStyle w:val="Sansinterligne"/>
              <w:ind w:leftChars="0" w:left="0" w:right="-281"/>
            </w:pPr>
            <w:r w:rsidRPr="00923B2E">
              <w:t>Version</w:t>
            </w:r>
          </w:p>
        </w:tc>
        <w:tc>
          <w:tcPr>
            <w:tcW w:w="3171" w:type="dxa"/>
            <w:shd w:val="clear" w:color="auto" w:fill="FFFFFF" w:themeFill="background1"/>
          </w:tcPr>
          <w:p w14:paraId="2EDFA485" w14:textId="2BD9D60E" w:rsidR="00770B76" w:rsidRPr="00923B2E" w:rsidRDefault="00770B76" w:rsidP="00D3794C">
            <w:pPr>
              <w:pStyle w:val="Sansinterligne"/>
              <w:ind w:leftChars="0" w:left="0" w:right="-281"/>
            </w:pPr>
            <w:r w:rsidRPr="00923B2E">
              <w:t>Effective Date</w:t>
            </w:r>
          </w:p>
        </w:tc>
        <w:tc>
          <w:tcPr>
            <w:tcW w:w="3117" w:type="dxa"/>
            <w:shd w:val="clear" w:color="auto" w:fill="FFFFFF" w:themeFill="background1"/>
          </w:tcPr>
          <w:p w14:paraId="54B75BA2" w14:textId="45F82906" w:rsidR="00770B76" w:rsidRPr="00923B2E" w:rsidRDefault="00770B76" w:rsidP="00D3794C">
            <w:pPr>
              <w:pStyle w:val="Sansinterligne"/>
              <w:ind w:leftChars="0" w:left="0" w:right="-281"/>
            </w:pPr>
            <w:r w:rsidRPr="00923B2E">
              <w:t>Details of revision</w:t>
            </w:r>
          </w:p>
        </w:tc>
      </w:tr>
      <w:tr w:rsidR="00770B76" w:rsidRPr="00923B2E" w14:paraId="7E451CEE" w14:textId="77777777" w:rsidTr="00E45252">
        <w:trPr>
          <w:trHeight w:val="250"/>
        </w:trPr>
        <w:tc>
          <w:tcPr>
            <w:tcW w:w="2797" w:type="dxa"/>
            <w:shd w:val="clear" w:color="auto" w:fill="FFFFFF" w:themeFill="background1"/>
          </w:tcPr>
          <w:p w14:paraId="4079C73B" w14:textId="77777777" w:rsidR="00770B76" w:rsidRPr="00923B2E" w:rsidRDefault="00770B76" w:rsidP="00D3794C">
            <w:pPr>
              <w:pStyle w:val="Sansinterligne"/>
              <w:ind w:leftChars="0" w:left="0" w:right="-281"/>
            </w:pPr>
            <w:r w:rsidRPr="00923B2E">
              <w:t>1.0</w:t>
            </w:r>
          </w:p>
        </w:tc>
        <w:tc>
          <w:tcPr>
            <w:tcW w:w="3171" w:type="dxa"/>
            <w:shd w:val="clear" w:color="auto" w:fill="FFFFFF" w:themeFill="background1"/>
          </w:tcPr>
          <w:p w14:paraId="1ADD051E" w14:textId="77777777" w:rsidR="00770B76" w:rsidRPr="00923B2E" w:rsidRDefault="00770B76" w:rsidP="00D3794C">
            <w:pPr>
              <w:pStyle w:val="Sansinterligne"/>
              <w:ind w:leftChars="0" w:left="0" w:right="-281"/>
            </w:pPr>
          </w:p>
        </w:tc>
        <w:tc>
          <w:tcPr>
            <w:tcW w:w="3117" w:type="dxa"/>
            <w:shd w:val="clear" w:color="auto" w:fill="FFFFFF" w:themeFill="background1"/>
          </w:tcPr>
          <w:p w14:paraId="2C1A0BD8" w14:textId="14F99FE7" w:rsidR="00770B76" w:rsidRPr="00923B2E" w:rsidRDefault="00770B76" w:rsidP="00D3794C">
            <w:pPr>
              <w:pStyle w:val="Sansinterligne"/>
              <w:ind w:leftChars="0" w:left="0" w:right="-281"/>
            </w:pPr>
            <w:r w:rsidRPr="00923B2E">
              <w:t>Initial Release</w:t>
            </w:r>
          </w:p>
        </w:tc>
      </w:tr>
      <w:tr w:rsidR="00770B76" w:rsidRPr="00923B2E" w14:paraId="48DBF117" w14:textId="77777777" w:rsidTr="00E45252">
        <w:trPr>
          <w:trHeight w:val="268"/>
        </w:trPr>
        <w:tc>
          <w:tcPr>
            <w:tcW w:w="2797" w:type="dxa"/>
            <w:shd w:val="clear" w:color="auto" w:fill="FFFFFF" w:themeFill="background1"/>
          </w:tcPr>
          <w:p w14:paraId="3C73D0E5" w14:textId="77777777" w:rsidR="00770B76" w:rsidRPr="00923B2E" w:rsidRDefault="00770B76" w:rsidP="00D3794C">
            <w:pPr>
              <w:pStyle w:val="Sansinterligne"/>
              <w:ind w:leftChars="0" w:left="0" w:right="-281"/>
            </w:pPr>
          </w:p>
        </w:tc>
        <w:tc>
          <w:tcPr>
            <w:tcW w:w="3171" w:type="dxa"/>
            <w:shd w:val="clear" w:color="auto" w:fill="FFFFFF" w:themeFill="background1"/>
          </w:tcPr>
          <w:p w14:paraId="4221B38A" w14:textId="77777777" w:rsidR="00770B76" w:rsidRPr="00923B2E" w:rsidRDefault="00770B76" w:rsidP="00D3794C">
            <w:pPr>
              <w:pStyle w:val="Sansinterligne"/>
              <w:ind w:leftChars="0" w:left="0" w:right="-281"/>
            </w:pPr>
          </w:p>
        </w:tc>
        <w:tc>
          <w:tcPr>
            <w:tcW w:w="3117" w:type="dxa"/>
            <w:shd w:val="clear" w:color="auto" w:fill="FFFFFF" w:themeFill="background1"/>
          </w:tcPr>
          <w:p w14:paraId="21F18083" w14:textId="77777777" w:rsidR="00770B76" w:rsidRPr="00923B2E" w:rsidRDefault="00770B76" w:rsidP="00D3794C">
            <w:pPr>
              <w:pStyle w:val="Sansinterligne"/>
              <w:ind w:leftChars="0" w:left="0" w:right="-281"/>
            </w:pPr>
          </w:p>
        </w:tc>
      </w:tr>
      <w:tr w:rsidR="00770B76" w:rsidRPr="00923B2E" w14:paraId="0021BC96" w14:textId="77777777" w:rsidTr="00E45252">
        <w:trPr>
          <w:trHeight w:val="273"/>
        </w:trPr>
        <w:tc>
          <w:tcPr>
            <w:tcW w:w="2797" w:type="dxa"/>
            <w:shd w:val="clear" w:color="auto" w:fill="FFFFFF" w:themeFill="background1"/>
          </w:tcPr>
          <w:p w14:paraId="38BCCE7B" w14:textId="77777777" w:rsidR="00770B76" w:rsidRPr="00923B2E" w:rsidRDefault="00770B76" w:rsidP="00D3794C">
            <w:pPr>
              <w:pStyle w:val="Sansinterligne"/>
              <w:ind w:leftChars="0" w:left="0" w:right="-281"/>
            </w:pPr>
          </w:p>
        </w:tc>
        <w:tc>
          <w:tcPr>
            <w:tcW w:w="3171" w:type="dxa"/>
            <w:shd w:val="clear" w:color="auto" w:fill="FFFFFF" w:themeFill="background1"/>
          </w:tcPr>
          <w:p w14:paraId="3E4A1754" w14:textId="77777777" w:rsidR="00770B76" w:rsidRPr="00923B2E" w:rsidRDefault="00770B76" w:rsidP="00D3794C">
            <w:pPr>
              <w:pStyle w:val="Sansinterligne"/>
              <w:ind w:leftChars="0" w:left="0" w:right="-281"/>
            </w:pPr>
          </w:p>
        </w:tc>
        <w:tc>
          <w:tcPr>
            <w:tcW w:w="3117" w:type="dxa"/>
            <w:shd w:val="clear" w:color="auto" w:fill="FFFFFF" w:themeFill="background1"/>
          </w:tcPr>
          <w:p w14:paraId="3B6DD8C4" w14:textId="77777777" w:rsidR="00770B76" w:rsidRPr="00923B2E" w:rsidRDefault="00770B76" w:rsidP="00D3794C">
            <w:pPr>
              <w:pStyle w:val="Sansinterligne"/>
              <w:ind w:leftChars="0" w:left="0" w:right="-281"/>
            </w:pPr>
          </w:p>
        </w:tc>
      </w:tr>
    </w:tbl>
    <w:p w14:paraId="16CD5371" w14:textId="6CFE9E5F" w:rsidR="0041038C" w:rsidRDefault="0041038C" w:rsidP="0032087C">
      <w:pPr>
        <w:rPr>
          <w:rFonts w:eastAsia="Times"/>
        </w:rPr>
      </w:pPr>
      <w:r>
        <w:br w:type="page"/>
      </w:r>
    </w:p>
    <w:p w14:paraId="6C6536B3" w14:textId="77777777" w:rsidR="006A6F23" w:rsidRDefault="006A6F23" w:rsidP="0032087C">
      <w:pPr>
        <w:sectPr w:rsidR="006A6F23" w:rsidSect="00F7021D">
          <w:type w:val="continuous"/>
          <w:pgSz w:w="11900" w:h="16840"/>
          <w:pgMar w:top="1440" w:right="1077" w:bottom="907" w:left="1077" w:header="709" w:footer="709" w:gutter="0"/>
          <w:cols w:space="454"/>
          <w:docGrid w:linePitch="360"/>
        </w:sectPr>
      </w:pPr>
    </w:p>
    <w:p w14:paraId="2F623F48" w14:textId="62FF04BA" w:rsidR="00FE0CF8" w:rsidRDefault="00FE0CF8" w:rsidP="0032087C">
      <w:pPr>
        <w:sectPr w:rsidR="00FE0CF8" w:rsidSect="006A6F23">
          <w:pgSz w:w="11900" w:h="16840"/>
          <w:pgMar w:top="1440" w:right="1077" w:bottom="851" w:left="1077" w:header="709" w:footer="709" w:gutter="0"/>
          <w:cols w:num="3" w:space="454"/>
          <w:docGrid w:linePitch="360"/>
        </w:sectPr>
      </w:pPr>
    </w:p>
    <w:p w14:paraId="40D3E949" w14:textId="159C696B" w:rsidR="00E063DE" w:rsidRDefault="00A97EF6" w:rsidP="0085739B">
      <w:pPr>
        <w:pStyle w:val="Titre4"/>
        <w:numPr>
          <w:ilvl w:val="0"/>
          <w:numId w:val="0"/>
        </w:numPr>
        <w:ind w:left="426"/>
      </w:pPr>
      <w:bookmarkStart w:id="46" w:name="_Toc524620869"/>
      <w:r w:rsidRPr="002E5B32">
        <w:t xml:space="preserve">APPENDIX </w:t>
      </w:r>
      <w:r w:rsidR="00FE0CF8">
        <w:t xml:space="preserve">I </w:t>
      </w:r>
      <w:r>
        <w:br/>
      </w:r>
      <w:r w:rsidR="00FE0CF8">
        <w:t>Definitions</w:t>
      </w:r>
      <w:bookmarkEnd w:id="46"/>
    </w:p>
    <w:p w14:paraId="2F6D34FB" w14:textId="0CB0DD63" w:rsidR="00E063DE" w:rsidRDefault="00E063DE" w:rsidP="0032087C"/>
    <w:p w14:paraId="7829CA0C" w14:textId="77777777" w:rsidR="00E063DE" w:rsidRDefault="00E063DE" w:rsidP="0032087C">
      <w:pPr>
        <w:sectPr w:rsidR="00E063DE" w:rsidSect="00672C5F">
          <w:type w:val="continuous"/>
          <w:pgSz w:w="11900" w:h="16840"/>
          <w:pgMar w:top="1440" w:right="1077" w:bottom="851" w:left="1140" w:header="709" w:footer="709" w:gutter="0"/>
          <w:cols w:space="454"/>
          <w:docGrid w:linePitch="360"/>
        </w:sectPr>
      </w:pPr>
    </w:p>
    <w:p w14:paraId="415CBEF7" w14:textId="340555C5" w:rsidR="00FE0CF8" w:rsidRPr="001D5E7B" w:rsidRDefault="00FE0CF8" w:rsidP="00BC27F4">
      <w:pPr>
        <w:pStyle w:val="Sous-titre"/>
        <w:numPr>
          <w:ilvl w:val="0"/>
          <w:numId w:val="0"/>
        </w:numPr>
      </w:pPr>
      <w:bookmarkStart w:id="47" w:name="_Toc524620870"/>
      <w:bookmarkStart w:id="48" w:name="_Toc525307521"/>
      <w:r w:rsidRPr="001D5E7B">
        <w:t>A</w:t>
      </w:r>
      <w:r w:rsidR="00496851" w:rsidRPr="001D5E7B">
        <w:t>SSOCIATED DATA</w:t>
      </w:r>
      <w:bookmarkEnd w:id="47"/>
      <w:bookmarkEnd w:id="48"/>
    </w:p>
    <w:p w14:paraId="519E354F" w14:textId="21A68905" w:rsidR="00496851" w:rsidRPr="00B8235E" w:rsidRDefault="00496851" w:rsidP="00C74D3B">
      <w:pPr>
        <w:pStyle w:val="sansretrait"/>
      </w:pPr>
      <w:r w:rsidRPr="00B8235E">
        <w:t>Personal and/or preanalytical data.</w:t>
      </w:r>
    </w:p>
    <w:p w14:paraId="3779EB13" w14:textId="77777777" w:rsidR="00496851" w:rsidRPr="001D5E7B" w:rsidRDefault="00496851" w:rsidP="00BC27F4">
      <w:pPr>
        <w:pStyle w:val="Sous-titre"/>
        <w:numPr>
          <w:ilvl w:val="0"/>
          <w:numId w:val="0"/>
        </w:numPr>
      </w:pPr>
      <w:bookmarkStart w:id="49" w:name="_Toc524620871"/>
      <w:bookmarkStart w:id="50" w:name="_Toc525307522"/>
      <w:r w:rsidRPr="001D5E7B">
        <w:t>ANONYMIZATION</w:t>
      </w:r>
      <w:bookmarkEnd w:id="49"/>
      <w:bookmarkEnd w:id="50"/>
    </w:p>
    <w:p w14:paraId="20350FAE" w14:textId="300C9093" w:rsidR="00496851" w:rsidRPr="00C42032" w:rsidRDefault="00496851" w:rsidP="00C74D3B">
      <w:pPr>
        <w:pStyle w:val="sansretrait"/>
      </w:pPr>
      <w:r w:rsidRPr="001D5E7B">
        <w:t xml:space="preserve">The irreversible removal of the link between the biological material and/or associated data and the participant, so that no specific participant can be </w:t>
      </w:r>
      <w:r w:rsidRPr="00C74D3B">
        <w:t>reidentified</w:t>
      </w:r>
      <w:r w:rsidRPr="001D5E7B">
        <w:t>.</w:t>
      </w:r>
    </w:p>
    <w:p w14:paraId="3CB2C940" w14:textId="1AD95F98" w:rsidR="00CA637F" w:rsidRPr="001D5E7B" w:rsidRDefault="00CA637F" w:rsidP="00BC27F4">
      <w:pPr>
        <w:pStyle w:val="Sous-titre"/>
        <w:numPr>
          <w:ilvl w:val="0"/>
          <w:numId w:val="0"/>
        </w:numPr>
      </w:pPr>
      <w:bookmarkStart w:id="51" w:name="_Toc524620872"/>
      <w:bookmarkStart w:id="52" w:name="_Toc525307523"/>
      <w:r w:rsidRPr="001D5E7B">
        <w:t>BIOBANK</w:t>
      </w:r>
      <w:bookmarkEnd w:id="51"/>
      <w:bookmarkEnd w:id="52"/>
    </w:p>
    <w:p w14:paraId="46294254" w14:textId="6D132EB1" w:rsidR="00CA637F" w:rsidRPr="00C42032" w:rsidRDefault="00CA637F" w:rsidP="00C74D3B">
      <w:pPr>
        <w:pStyle w:val="sansretrait"/>
      </w:pPr>
      <w:r w:rsidRPr="001D5E7B">
        <w:t xml:space="preserve">An organized entity responsible for the </w:t>
      </w:r>
      <w:r w:rsidR="00AD526D" w:rsidRPr="001D5E7B">
        <w:t xml:space="preserve">governance and the </w:t>
      </w:r>
      <w:r w:rsidRPr="001D5E7B">
        <w:t>management of biological resources.</w:t>
      </w:r>
    </w:p>
    <w:p w14:paraId="37E269AE" w14:textId="77777777" w:rsidR="00CA637F" w:rsidRPr="001D5E7B" w:rsidRDefault="00CA637F" w:rsidP="00BC27F4">
      <w:pPr>
        <w:pStyle w:val="Sous-titre"/>
        <w:numPr>
          <w:ilvl w:val="0"/>
          <w:numId w:val="0"/>
        </w:numPr>
      </w:pPr>
      <w:bookmarkStart w:id="53" w:name="_Toc524620873"/>
      <w:bookmarkStart w:id="54" w:name="_Toc525307524"/>
      <w:r w:rsidRPr="001D5E7B">
        <w:t>BIOBANK INFRASTRUCTURE</w:t>
      </w:r>
      <w:bookmarkEnd w:id="53"/>
      <w:bookmarkEnd w:id="54"/>
    </w:p>
    <w:p w14:paraId="3954E518" w14:textId="13F32D98" w:rsidR="00CA637F" w:rsidRPr="00C42032" w:rsidRDefault="00CA637F" w:rsidP="00C74D3B">
      <w:pPr>
        <w:pStyle w:val="sansretrait"/>
      </w:pPr>
      <w:r w:rsidRPr="001D5E7B">
        <w:t>An organized facility that offers services to biobanks.</w:t>
      </w:r>
    </w:p>
    <w:p w14:paraId="08E599BF" w14:textId="77777777" w:rsidR="00CA637F" w:rsidRPr="001D5E7B" w:rsidRDefault="00CA637F" w:rsidP="00BC27F4">
      <w:pPr>
        <w:pStyle w:val="Sous-titre"/>
        <w:numPr>
          <w:ilvl w:val="0"/>
          <w:numId w:val="0"/>
        </w:numPr>
      </w:pPr>
      <w:bookmarkStart w:id="55" w:name="_Toc524620874"/>
      <w:bookmarkStart w:id="56" w:name="_Toc525307525"/>
      <w:r w:rsidRPr="001D5E7B">
        <w:t>BIOLOGICAL MATERIAL</w:t>
      </w:r>
      <w:bookmarkEnd w:id="55"/>
      <w:bookmarkEnd w:id="56"/>
    </w:p>
    <w:p w14:paraId="408B5B79" w14:textId="7328EC45" w:rsidR="00CA637F" w:rsidRPr="00C42032" w:rsidRDefault="00CA637F" w:rsidP="0085739B">
      <w:pPr>
        <w:pStyle w:val="sansretrait"/>
      </w:pPr>
      <w:r w:rsidRPr="001D5E7B">
        <w:t>Any material obtained or derived from a biological organism.</w:t>
      </w:r>
    </w:p>
    <w:p w14:paraId="3D411AFB" w14:textId="77777777" w:rsidR="00CA637F" w:rsidRPr="001D5E7B" w:rsidRDefault="00CA637F" w:rsidP="00BC27F4">
      <w:pPr>
        <w:pStyle w:val="Sous-titre"/>
        <w:numPr>
          <w:ilvl w:val="0"/>
          <w:numId w:val="0"/>
        </w:numPr>
      </w:pPr>
      <w:bookmarkStart w:id="57" w:name="_Toc524620875"/>
      <w:bookmarkStart w:id="58" w:name="_Toc525307526"/>
      <w:r w:rsidRPr="001D5E7B">
        <w:t>BIOLOGICAL RESOURCES</w:t>
      </w:r>
      <w:bookmarkEnd w:id="57"/>
      <w:bookmarkEnd w:id="58"/>
    </w:p>
    <w:p w14:paraId="087BFB6F" w14:textId="03FCFAEC" w:rsidR="00CA637F" w:rsidRPr="00C42032" w:rsidRDefault="00CA637F" w:rsidP="00C74D3B">
      <w:pPr>
        <w:pStyle w:val="sansretrait"/>
      </w:pPr>
      <w:r w:rsidRPr="001D5E7B">
        <w:t>Biological material and associated data.</w:t>
      </w:r>
    </w:p>
    <w:p w14:paraId="464D45FE" w14:textId="77777777" w:rsidR="00496851" w:rsidRPr="001D5E7B" w:rsidRDefault="00496851" w:rsidP="00BC27F4">
      <w:pPr>
        <w:pStyle w:val="Sous-titre"/>
        <w:numPr>
          <w:ilvl w:val="0"/>
          <w:numId w:val="0"/>
        </w:numPr>
      </w:pPr>
      <w:bookmarkStart w:id="59" w:name="_Toc524620876"/>
      <w:bookmarkStart w:id="60" w:name="_Toc525307527"/>
      <w:r w:rsidRPr="001D5E7B">
        <w:t>CODING</w:t>
      </w:r>
      <w:bookmarkEnd w:id="59"/>
      <w:bookmarkEnd w:id="60"/>
    </w:p>
    <w:p w14:paraId="0A0375D7" w14:textId="2EA2B872" w:rsidR="00CA637F" w:rsidRPr="001D5E7B" w:rsidRDefault="00496851" w:rsidP="00C74D3B">
      <w:pPr>
        <w:pStyle w:val="sansretrait"/>
      </w:pPr>
      <w:r w:rsidRPr="001D5E7B">
        <w:t xml:space="preserve">The reversible removal of the link between the biological material and/or </w:t>
      </w:r>
      <w:r w:rsidRPr="007646EC">
        <w:t>associated</w:t>
      </w:r>
      <w:r w:rsidRPr="001D5E7B">
        <w:t xml:space="preserve"> data </w:t>
      </w:r>
      <w:r w:rsidRPr="007646EC">
        <w:t>and</w:t>
      </w:r>
      <w:r w:rsidRPr="001D5E7B">
        <w:t xml:space="preserve"> the participant, so that a specific participant can only be reidentified through a key.</w:t>
      </w:r>
    </w:p>
    <w:p w14:paraId="41CC6371" w14:textId="77777777" w:rsidR="00CA637F" w:rsidRPr="001D5E7B" w:rsidRDefault="00CA637F" w:rsidP="00BC27F4">
      <w:pPr>
        <w:pStyle w:val="Sous-titre"/>
        <w:numPr>
          <w:ilvl w:val="0"/>
          <w:numId w:val="0"/>
        </w:numPr>
      </w:pPr>
      <w:bookmarkStart w:id="61" w:name="_Toc524620877"/>
      <w:bookmarkStart w:id="62" w:name="_Toc525307528"/>
      <w:r w:rsidRPr="001D5E7B">
        <w:t>DATABASE</w:t>
      </w:r>
      <w:bookmarkEnd w:id="61"/>
      <w:bookmarkEnd w:id="62"/>
    </w:p>
    <w:p w14:paraId="4776B6C0" w14:textId="2168055E" w:rsidR="00FE0CF8" w:rsidRPr="001D5E7B" w:rsidRDefault="00CA637F" w:rsidP="00C74D3B">
      <w:pPr>
        <w:pStyle w:val="sansretrait"/>
      </w:pPr>
      <w:r w:rsidRPr="001D5E7B">
        <w:t xml:space="preserve">An organized collection </w:t>
      </w:r>
      <w:r w:rsidRPr="007646EC">
        <w:t>of</w:t>
      </w:r>
      <w:r w:rsidRPr="001D5E7B">
        <w:t xml:space="preserve"> data.</w:t>
      </w:r>
    </w:p>
    <w:p w14:paraId="379148AA" w14:textId="77777777" w:rsidR="00FE0CF8" w:rsidRPr="001D5E7B" w:rsidRDefault="00FE0CF8" w:rsidP="00BC27F4">
      <w:pPr>
        <w:pStyle w:val="Sous-titre"/>
        <w:numPr>
          <w:ilvl w:val="0"/>
          <w:numId w:val="0"/>
        </w:numPr>
      </w:pPr>
      <w:bookmarkStart w:id="63" w:name="_Toc524620878"/>
      <w:bookmarkStart w:id="64" w:name="_Toc525307529"/>
      <w:r w:rsidRPr="001D5E7B">
        <w:t>DATA TRANSFER AGREEMENT</w:t>
      </w:r>
      <w:bookmarkEnd w:id="63"/>
      <w:bookmarkEnd w:id="64"/>
    </w:p>
    <w:p w14:paraId="42A5251A" w14:textId="5AABF16D" w:rsidR="00CA637F" w:rsidRPr="00C42032" w:rsidRDefault="00FE0CF8" w:rsidP="00C74D3B">
      <w:pPr>
        <w:pStyle w:val="sansretrait"/>
      </w:pPr>
      <w:r w:rsidRPr="001D5E7B">
        <w:t>A legally binding agreement that governs the transfer of data between two parties, when the recipient intends to use them for research purpose. It defines the rights and obligations of the provider and recipient with respect to the use of the data and other related issues, such as confidentiality or intellectual property rights.</w:t>
      </w:r>
    </w:p>
    <w:p w14:paraId="098FCD10" w14:textId="77777777" w:rsidR="00496851" w:rsidRPr="001D5E7B" w:rsidRDefault="00496851" w:rsidP="00BC27F4">
      <w:pPr>
        <w:pStyle w:val="Sous-titre"/>
        <w:numPr>
          <w:ilvl w:val="0"/>
          <w:numId w:val="0"/>
        </w:numPr>
      </w:pPr>
      <w:bookmarkStart w:id="65" w:name="_Toc524620879"/>
      <w:bookmarkStart w:id="66" w:name="_Toc525307530"/>
      <w:r w:rsidRPr="001D5E7B">
        <w:t>GENERAL CONSENT</w:t>
      </w:r>
      <w:bookmarkEnd w:id="65"/>
      <w:bookmarkEnd w:id="66"/>
    </w:p>
    <w:p w14:paraId="26BDCC72" w14:textId="4D47CBBE" w:rsidR="00E063DE" w:rsidRDefault="00496851" w:rsidP="00C74D3B">
      <w:pPr>
        <w:pStyle w:val="sansretrait"/>
      </w:pPr>
      <w:r w:rsidRPr="001D5E7B">
        <w:t xml:space="preserve">A form of informed consent given by a participant to allow collection, storage, </w:t>
      </w:r>
      <w:r w:rsidRPr="007646EC">
        <w:t>further</w:t>
      </w:r>
      <w:r w:rsidRPr="001D5E7B">
        <w:t xml:space="preserve"> use and transfer of his/her biological material and/or associated data collected for future not yet defined research projects.</w:t>
      </w:r>
    </w:p>
    <w:p w14:paraId="4F79D8C7" w14:textId="77777777" w:rsidR="009F6641" w:rsidRPr="009F6641" w:rsidRDefault="009F6641" w:rsidP="00BC27F4">
      <w:pPr>
        <w:pStyle w:val="Sous-titre"/>
        <w:numPr>
          <w:ilvl w:val="0"/>
          <w:numId w:val="0"/>
        </w:numPr>
      </w:pPr>
      <w:r w:rsidRPr="009F6641">
        <w:t xml:space="preserve">GOVERNANCE </w:t>
      </w:r>
    </w:p>
    <w:p w14:paraId="566008F2" w14:textId="638A365D" w:rsidR="009F6641" w:rsidRPr="00C42032" w:rsidRDefault="009F6641" w:rsidP="00C74D3B">
      <w:pPr>
        <w:pStyle w:val="sansretrait"/>
      </w:pPr>
      <w:r w:rsidRPr="009F6641">
        <w:t>Biobank Governance includes the structures and the management rules set in accordance with the biobank purpose(s) to ensure its compliance with the applicable legal and ethical requirements.</w:t>
      </w:r>
    </w:p>
    <w:p w14:paraId="548D3BDA" w14:textId="5BBD8B97" w:rsidR="00CA637F" w:rsidRPr="001D5E7B" w:rsidRDefault="00CA637F" w:rsidP="00BC27F4">
      <w:pPr>
        <w:pStyle w:val="Sous-titre"/>
        <w:numPr>
          <w:ilvl w:val="0"/>
          <w:numId w:val="0"/>
        </w:numPr>
      </w:pPr>
      <w:bookmarkStart w:id="67" w:name="_Toc524620880"/>
      <w:bookmarkStart w:id="68" w:name="_Toc525307531"/>
      <w:r w:rsidRPr="001D5E7B">
        <w:t>HEALTH-RELATED DATA</w:t>
      </w:r>
      <w:bookmarkEnd w:id="67"/>
      <w:bookmarkEnd w:id="68"/>
    </w:p>
    <w:p w14:paraId="686C8107" w14:textId="6E80B4FB" w:rsidR="00CA637F" w:rsidRPr="007646EC" w:rsidRDefault="00CA637F" w:rsidP="00C74D3B">
      <w:pPr>
        <w:pStyle w:val="sansretrait"/>
      </w:pPr>
      <w:r w:rsidRPr="007646EC">
        <w:t>Data related to the health or disease of a participant, including genetic data (e.g. clinical, epidemiological, socio-economic data, etc.).</w:t>
      </w:r>
    </w:p>
    <w:p w14:paraId="50D98791" w14:textId="77777777" w:rsidR="00496851" w:rsidRPr="001D5E7B" w:rsidRDefault="00496851" w:rsidP="00BC27F4">
      <w:pPr>
        <w:pStyle w:val="Sous-titre"/>
        <w:numPr>
          <w:ilvl w:val="0"/>
          <w:numId w:val="0"/>
        </w:numPr>
      </w:pPr>
      <w:bookmarkStart w:id="69" w:name="_Toc524620881"/>
      <w:bookmarkStart w:id="70" w:name="_Toc525307532"/>
      <w:r w:rsidRPr="001D5E7B">
        <w:t>INFORMED CONSENT</w:t>
      </w:r>
      <w:bookmarkEnd w:id="69"/>
      <w:bookmarkEnd w:id="70"/>
    </w:p>
    <w:p w14:paraId="2BFC6316" w14:textId="0E9A040D" w:rsidR="001D5E7B" w:rsidRPr="009A7624" w:rsidRDefault="00496851" w:rsidP="00C74D3B">
      <w:pPr>
        <w:pStyle w:val="sansretrait"/>
      </w:pPr>
      <w:r w:rsidRPr="001D5E7B">
        <w:t xml:space="preserve">Voluntary and informed expression of the free will of a participant or his/her legal representative to </w:t>
      </w:r>
      <w:r w:rsidRPr="007646EC">
        <w:t>allow</w:t>
      </w:r>
      <w:r w:rsidRPr="001D5E7B">
        <w:t xml:space="preserve"> the collection, storage, use and transfer of his/her biological material and/or associated data for research purposes.</w:t>
      </w:r>
    </w:p>
    <w:p w14:paraId="259ED85D" w14:textId="7D3FC424" w:rsidR="00CA637F" w:rsidRPr="001D5E7B" w:rsidRDefault="00CA637F" w:rsidP="00BC27F4">
      <w:pPr>
        <w:pStyle w:val="Sous-titre"/>
        <w:numPr>
          <w:ilvl w:val="0"/>
          <w:numId w:val="0"/>
        </w:numPr>
      </w:pPr>
      <w:bookmarkStart w:id="71" w:name="_Toc524620882"/>
      <w:bookmarkStart w:id="72" w:name="_Toc525307533"/>
      <w:r w:rsidRPr="001D5E7B">
        <w:t>KEY</w:t>
      </w:r>
      <w:bookmarkEnd w:id="71"/>
      <w:bookmarkEnd w:id="72"/>
    </w:p>
    <w:p w14:paraId="08987D5C" w14:textId="459A15B4" w:rsidR="00496851" w:rsidRPr="007646EC" w:rsidRDefault="00CA637F" w:rsidP="00C74D3B">
      <w:pPr>
        <w:pStyle w:val="sansretrait"/>
      </w:pPr>
      <w:r w:rsidRPr="007646EC">
        <w:t>The information which allows the coding to be undone, so that the biological material and/or associated data can be linked back to a specific participant.</w:t>
      </w:r>
    </w:p>
    <w:p w14:paraId="46E5602B" w14:textId="73B6F479" w:rsidR="00496851" w:rsidRPr="001D5E7B" w:rsidRDefault="00496851" w:rsidP="00BC27F4">
      <w:pPr>
        <w:pStyle w:val="Sous-titre"/>
        <w:numPr>
          <w:ilvl w:val="0"/>
          <w:numId w:val="0"/>
        </w:numPr>
      </w:pPr>
      <w:bookmarkStart w:id="73" w:name="_Toc524620883"/>
      <w:bookmarkStart w:id="74" w:name="_Toc525307534"/>
      <w:r w:rsidRPr="001D5E7B">
        <w:t>MATERIAL TRANSFER</w:t>
      </w:r>
      <w:r w:rsidR="009A7624">
        <w:t xml:space="preserve"> </w:t>
      </w:r>
      <w:r w:rsidRPr="001D5E7B">
        <w:t>AGREEMENT</w:t>
      </w:r>
      <w:bookmarkEnd w:id="73"/>
      <w:bookmarkEnd w:id="74"/>
    </w:p>
    <w:p w14:paraId="35DD7FB0" w14:textId="2140C743" w:rsidR="00FE0CF8" w:rsidRPr="007646EC" w:rsidRDefault="00496851" w:rsidP="00C74D3B">
      <w:pPr>
        <w:pStyle w:val="sansretrait"/>
        <w:rPr>
          <w:sz w:val="18"/>
          <w:szCs w:val="18"/>
        </w:rPr>
      </w:pPr>
      <w:r w:rsidRPr="007646EC">
        <w:t>A legally binding agreement that governs the transfer of biological material and data between two parties, when the recipient intends to use them for research purpose. It defines the rights and obligations of the provider and recipient with respect to the use of the material and data and other related issues, such as confidentiality or intellectual property right</w:t>
      </w:r>
    </w:p>
    <w:p w14:paraId="69CA02B7" w14:textId="77777777" w:rsidR="00FE0CF8" w:rsidRPr="00E063DE" w:rsidRDefault="00FE0CF8" w:rsidP="00BC27F4">
      <w:pPr>
        <w:pStyle w:val="Sous-titre"/>
        <w:numPr>
          <w:ilvl w:val="0"/>
          <w:numId w:val="0"/>
        </w:numPr>
      </w:pPr>
      <w:bookmarkStart w:id="75" w:name="_Toc524620884"/>
      <w:bookmarkStart w:id="76" w:name="_Toc525307535"/>
      <w:r w:rsidRPr="00E063DE">
        <w:t>NON-OPPOSITION</w:t>
      </w:r>
      <w:bookmarkEnd w:id="75"/>
      <w:bookmarkEnd w:id="76"/>
    </w:p>
    <w:p w14:paraId="276B23BD" w14:textId="4CCDCA6E" w:rsidR="00FE0CF8" w:rsidRPr="007646EC" w:rsidRDefault="00FE0CF8" w:rsidP="00C74D3B">
      <w:pPr>
        <w:pStyle w:val="sansretrait"/>
      </w:pPr>
      <w:r w:rsidRPr="007646EC">
        <w:t xml:space="preserve">A consent mechanism where </w:t>
      </w:r>
      <w:r w:rsidRPr="00C74D3B">
        <w:t>consent</w:t>
      </w:r>
      <w:r w:rsidRPr="007646EC">
        <w:t xml:space="preserve"> is implied unless an active choice is made to refuse a process after having been informed.</w:t>
      </w:r>
    </w:p>
    <w:p w14:paraId="294A407A" w14:textId="77777777" w:rsidR="00FE0CF8" w:rsidRPr="00E063DE" w:rsidRDefault="00FE0CF8" w:rsidP="00BC27F4">
      <w:pPr>
        <w:pStyle w:val="Sous-titre"/>
        <w:numPr>
          <w:ilvl w:val="0"/>
          <w:numId w:val="0"/>
        </w:numPr>
      </w:pPr>
      <w:bookmarkStart w:id="77" w:name="_Toc524620885"/>
      <w:bookmarkStart w:id="78" w:name="_Toc525307536"/>
      <w:r w:rsidRPr="00E063DE">
        <w:t>PARTICIPANT</w:t>
      </w:r>
      <w:bookmarkEnd w:id="77"/>
      <w:bookmarkEnd w:id="78"/>
    </w:p>
    <w:p w14:paraId="1022FA45" w14:textId="0DDBBD33" w:rsidR="00FE0CF8" w:rsidRPr="007646EC" w:rsidRDefault="00FE0CF8" w:rsidP="00C74D3B">
      <w:pPr>
        <w:pStyle w:val="sansretrait"/>
      </w:pPr>
      <w:r w:rsidRPr="007646EC">
        <w:t xml:space="preserve">Living or deceased person who provides his/her biological material and/or associated data to the </w:t>
      </w:r>
      <w:r w:rsidRPr="00C74D3B">
        <w:t>biobank</w:t>
      </w:r>
      <w:r w:rsidRPr="007646EC">
        <w:t>.</w:t>
      </w:r>
    </w:p>
    <w:p w14:paraId="28E7DE44" w14:textId="77777777" w:rsidR="00FE0CF8" w:rsidRPr="00E063DE" w:rsidRDefault="00FE0CF8" w:rsidP="00BC27F4">
      <w:pPr>
        <w:pStyle w:val="Sous-titre"/>
        <w:numPr>
          <w:ilvl w:val="0"/>
          <w:numId w:val="0"/>
        </w:numPr>
      </w:pPr>
      <w:bookmarkStart w:id="79" w:name="_Toc524620886"/>
      <w:bookmarkStart w:id="80" w:name="_Toc525307537"/>
      <w:r w:rsidRPr="00E063DE">
        <w:t>SPECIMEN</w:t>
      </w:r>
      <w:bookmarkEnd w:id="79"/>
      <w:bookmarkEnd w:id="80"/>
    </w:p>
    <w:p w14:paraId="4CBBD87F" w14:textId="41F5FBD5" w:rsidR="00FE0CF8" w:rsidRPr="007646EC" w:rsidRDefault="00FE0CF8" w:rsidP="00C74D3B">
      <w:pPr>
        <w:pStyle w:val="sansretrait"/>
      </w:pPr>
      <w:r w:rsidRPr="007646EC">
        <w:t xml:space="preserve">A specific quantity of biological material </w:t>
      </w:r>
      <w:r w:rsidRPr="00C74D3B">
        <w:t>such</w:t>
      </w:r>
      <w:r w:rsidRPr="007646EC">
        <w:t xml:space="preserve"> as tissue, blood or urine taken from a single subject or participant at a specific time.</w:t>
      </w:r>
    </w:p>
    <w:p w14:paraId="5D6D56FA" w14:textId="77777777" w:rsidR="00FE0CF8" w:rsidRPr="00E063DE" w:rsidRDefault="00FE0CF8" w:rsidP="00BC27F4">
      <w:pPr>
        <w:pStyle w:val="Sous-titre"/>
        <w:numPr>
          <w:ilvl w:val="0"/>
          <w:numId w:val="0"/>
        </w:numPr>
      </w:pPr>
      <w:bookmarkStart w:id="81" w:name="_Toc524620887"/>
      <w:bookmarkStart w:id="82" w:name="_Toc525307538"/>
      <w:r w:rsidRPr="00E063DE">
        <w:t>PREANALYTICAL DATA</w:t>
      </w:r>
      <w:bookmarkEnd w:id="81"/>
      <w:bookmarkEnd w:id="82"/>
    </w:p>
    <w:p w14:paraId="026E4885" w14:textId="14CAFDF6" w:rsidR="00FE0CF8" w:rsidRPr="007646EC" w:rsidRDefault="00FE0CF8" w:rsidP="00C74D3B">
      <w:pPr>
        <w:pStyle w:val="sansretrait"/>
      </w:pPr>
      <w:r w:rsidRPr="007646EC">
        <w:t>Data related to the sampling, processing, storage and usage of biological material (e.g. sampling time, transport temperature, centrifuge speed, storing temperature, etc.).</w:t>
      </w:r>
    </w:p>
    <w:p w14:paraId="74BCC55F" w14:textId="77777777" w:rsidR="00FE0CF8" w:rsidRPr="00E063DE" w:rsidRDefault="00FE0CF8" w:rsidP="00BC27F4">
      <w:pPr>
        <w:pStyle w:val="Sous-titre"/>
        <w:numPr>
          <w:ilvl w:val="0"/>
          <w:numId w:val="0"/>
        </w:numPr>
      </w:pPr>
      <w:bookmarkStart w:id="83" w:name="_Toc524620888"/>
      <w:bookmarkStart w:id="84" w:name="_Toc525307539"/>
      <w:r w:rsidRPr="00E063DE">
        <w:t>PERSONAL DATA</w:t>
      </w:r>
      <w:bookmarkEnd w:id="83"/>
      <w:bookmarkEnd w:id="84"/>
    </w:p>
    <w:p w14:paraId="7B9D6544" w14:textId="4A7D8934" w:rsidR="00FE0CF8" w:rsidRPr="007646EC" w:rsidRDefault="00FE0CF8" w:rsidP="00C74D3B">
      <w:pPr>
        <w:pStyle w:val="sansretrait"/>
      </w:pPr>
      <w:r w:rsidRPr="007646EC">
        <w:t>All information relating to an identified or identifiable person, including health-related data.</w:t>
      </w:r>
    </w:p>
    <w:p w14:paraId="6042CB5A" w14:textId="77777777" w:rsidR="00FE0CF8" w:rsidRPr="00E063DE" w:rsidRDefault="00FE0CF8" w:rsidP="00BC27F4">
      <w:pPr>
        <w:pStyle w:val="Sous-titre"/>
        <w:numPr>
          <w:ilvl w:val="0"/>
          <w:numId w:val="0"/>
        </w:numPr>
      </w:pPr>
      <w:bookmarkStart w:id="85" w:name="_Toc524620889"/>
      <w:bookmarkStart w:id="86" w:name="_Toc525307540"/>
      <w:r w:rsidRPr="00E063DE">
        <w:t>SAMPLE</w:t>
      </w:r>
      <w:bookmarkEnd w:id="85"/>
      <w:bookmarkEnd w:id="86"/>
    </w:p>
    <w:p w14:paraId="367372AF" w14:textId="4D056AA1" w:rsidR="00FE0CF8" w:rsidRPr="007646EC" w:rsidRDefault="00FE0CF8" w:rsidP="00C74D3B">
      <w:pPr>
        <w:pStyle w:val="sansretrait"/>
      </w:pPr>
      <w:r w:rsidRPr="007646EC">
        <w:t>A single unit containing material (e.g. plasma, serum, DNA, RNA, cells, etc.) derived from one specimen.</w:t>
      </w:r>
    </w:p>
    <w:p w14:paraId="06036C09" w14:textId="77777777" w:rsidR="00FE0CF8" w:rsidRPr="00E063DE" w:rsidRDefault="00FE0CF8" w:rsidP="00BC27F4">
      <w:pPr>
        <w:pStyle w:val="Sous-titre"/>
        <w:numPr>
          <w:ilvl w:val="0"/>
          <w:numId w:val="0"/>
        </w:numPr>
      </w:pPr>
      <w:bookmarkStart w:id="87" w:name="_Toc524620890"/>
      <w:bookmarkStart w:id="88" w:name="_Toc525307541"/>
      <w:r w:rsidRPr="00E063DE">
        <w:t>SPECIFIC CONSENT</w:t>
      </w:r>
      <w:bookmarkEnd w:id="87"/>
      <w:bookmarkEnd w:id="88"/>
    </w:p>
    <w:p w14:paraId="566F5077" w14:textId="63D87B0D" w:rsidR="00FE0CF8" w:rsidRPr="007646EC" w:rsidRDefault="00FE0CF8" w:rsidP="00C74D3B">
      <w:pPr>
        <w:pStyle w:val="sansretrait"/>
      </w:pPr>
      <w:r w:rsidRPr="007646EC">
        <w:t xml:space="preserve">A form of informed consent given by a participant concerning the collection and storage of his/her biological material and/or associated data as well as their </w:t>
      </w:r>
      <w:proofErr w:type="gramStart"/>
      <w:r w:rsidRPr="007646EC">
        <w:t>use  and</w:t>
      </w:r>
      <w:proofErr w:type="gramEnd"/>
      <w:r w:rsidRPr="007646EC">
        <w:t xml:space="preserve"> transfer for a defined/specific research project.</w:t>
      </w:r>
    </w:p>
    <w:p w14:paraId="076ECFA2" w14:textId="77777777" w:rsidR="00FE0CF8" w:rsidRPr="00E063DE" w:rsidRDefault="00FE0CF8" w:rsidP="00BC27F4">
      <w:pPr>
        <w:pStyle w:val="Sous-titre"/>
        <w:numPr>
          <w:ilvl w:val="0"/>
          <w:numId w:val="0"/>
        </w:numPr>
      </w:pPr>
      <w:bookmarkStart w:id="89" w:name="_Toc524620891"/>
      <w:bookmarkStart w:id="90" w:name="_Toc525307542"/>
      <w:r w:rsidRPr="00E063DE">
        <w:t>WITHDRAWAL</w:t>
      </w:r>
      <w:bookmarkEnd w:id="89"/>
      <w:bookmarkEnd w:id="90"/>
    </w:p>
    <w:p w14:paraId="41202AA1" w14:textId="77777777" w:rsidR="00FE0CF8" w:rsidRPr="007646EC" w:rsidRDefault="00FE0CF8" w:rsidP="00C74D3B">
      <w:pPr>
        <w:pStyle w:val="sansretrait"/>
      </w:pPr>
      <w:r w:rsidRPr="007646EC">
        <w:t xml:space="preserve">Withdrawal of previously given consent. </w:t>
      </w:r>
    </w:p>
    <w:p w14:paraId="4FE46AF1" w14:textId="77777777" w:rsidR="00C74D3B" w:rsidRDefault="00FE0CF8" w:rsidP="00C74D3B">
      <w:pPr>
        <w:pStyle w:val="sansretrait"/>
      </w:pPr>
      <w:r w:rsidRPr="007646EC">
        <w:t>(Consequences of withdrawal are defined in consent form and should be disclosed with the concerned participant during the consent process.)</w:t>
      </w:r>
    </w:p>
    <w:p w14:paraId="509125BB" w14:textId="77777777" w:rsidR="00F2106E" w:rsidRDefault="00F2106E" w:rsidP="00C74D3B">
      <w:pPr>
        <w:pStyle w:val="sansretrait"/>
      </w:pPr>
    </w:p>
    <w:p w14:paraId="115E76D8" w14:textId="77777777" w:rsidR="0085739B" w:rsidRDefault="0085739B" w:rsidP="00C74D3B">
      <w:pPr>
        <w:pStyle w:val="sansretrait"/>
      </w:pPr>
    </w:p>
    <w:p w14:paraId="35E6A772" w14:textId="6B615DF5" w:rsidR="0085739B" w:rsidRDefault="0085739B" w:rsidP="00C74D3B">
      <w:pPr>
        <w:pStyle w:val="sansretrait"/>
        <w:sectPr w:rsidR="0085739B" w:rsidSect="0085739B">
          <w:type w:val="continuous"/>
          <w:pgSz w:w="11900" w:h="16840"/>
          <w:pgMar w:top="1440" w:right="1077" w:bottom="851" w:left="1596" w:header="709" w:footer="709" w:gutter="0"/>
          <w:cols w:num="2" w:space="757"/>
          <w:docGrid w:linePitch="360"/>
        </w:sectPr>
      </w:pPr>
    </w:p>
    <w:p w14:paraId="67F1D15A" w14:textId="6BD3C2D7" w:rsidR="006A6F23" w:rsidRDefault="006A6F23" w:rsidP="00C74D3B">
      <w:pPr>
        <w:pStyle w:val="sansretrait"/>
        <w:sectPr w:rsidR="006A6F23" w:rsidSect="00672C5F">
          <w:type w:val="continuous"/>
          <w:pgSz w:w="11900" w:h="16840"/>
          <w:pgMar w:top="1440" w:right="1077" w:bottom="851" w:left="1878" w:header="709" w:footer="709" w:gutter="0"/>
          <w:cols w:num="2" w:space="757"/>
          <w:docGrid w:linePitch="360"/>
        </w:sectPr>
      </w:pPr>
    </w:p>
    <w:p w14:paraId="48229FAA" w14:textId="77777777" w:rsidR="0085739B" w:rsidRPr="0085739B" w:rsidRDefault="0085739B" w:rsidP="0085739B">
      <w:pPr>
        <w:rPr>
          <w:lang w:val="en-US" w:eastAsia="en-US"/>
        </w:rPr>
      </w:pPr>
      <w:bookmarkStart w:id="91" w:name="_Toc524620892"/>
      <w:bookmarkStart w:id="92" w:name="_Toc525051753"/>
    </w:p>
    <w:p w14:paraId="549A9CD0" w14:textId="49F2FFBF" w:rsidR="00707419" w:rsidRPr="00B8235E" w:rsidRDefault="00A97EF6" w:rsidP="0085739B">
      <w:pPr>
        <w:pStyle w:val="Titre4"/>
        <w:numPr>
          <w:ilvl w:val="0"/>
          <w:numId w:val="0"/>
        </w:numPr>
        <w:ind w:left="567"/>
      </w:pPr>
      <w:r w:rsidRPr="00245D30">
        <w:t xml:space="preserve">APPENDIX </w:t>
      </w:r>
      <w:r w:rsidR="004D4A4D" w:rsidRPr="00245D30">
        <w:t>I</w:t>
      </w:r>
      <w:r w:rsidR="007412CE" w:rsidRPr="00245D30">
        <w:t>I</w:t>
      </w:r>
      <w:r w:rsidR="00A332B3" w:rsidRPr="00245D30">
        <w:t xml:space="preserve"> </w:t>
      </w:r>
      <w:r w:rsidRPr="00245D30">
        <w:br/>
      </w:r>
      <w:r w:rsidR="00E61126" w:rsidRPr="00187D5A">
        <w:t>Biological Resources of the biobank</w:t>
      </w:r>
      <w:bookmarkEnd w:id="91"/>
      <w:bookmarkEnd w:id="92"/>
    </w:p>
    <w:p w14:paraId="3AD40C2D" w14:textId="7156E656" w:rsidR="00707419" w:rsidRPr="00187D5A" w:rsidRDefault="00707419" w:rsidP="0085739B"/>
    <w:p w14:paraId="6050A979" w14:textId="77777777" w:rsidR="00707419" w:rsidRPr="00187D5A" w:rsidRDefault="00707419" w:rsidP="0085739B"/>
    <w:p w14:paraId="7525BE59" w14:textId="77777777" w:rsidR="00CA7A7E" w:rsidRPr="007646EC" w:rsidRDefault="00CA7A7E" w:rsidP="0085739B">
      <w:pPr>
        <w:pStyle w:val="Sansinterligne"/>
      </w:pPr>
      <w:r w:rsidRPr="007646EC">
        <w:t>Biological material</w:t>
      </w:r>
    </w:p>
    <w:p w14:paraId="440459D6" w14:textId="77777777" w:rsidR="00CA7A7E" w:rsidRPr="007646EC" w:rsidRDefault="00CA7A7E" w:rsidP="0085739B">
      <w:pPr>
        <w:pStyle w:val="Sansinterligne"/>
      </w:pPr>
    </w:p>
    <w:p w14:paraId="75F74A2B" w14:textId="0DE1D79F" w:rsidR="00CA7A7E" w:rsidRPr="007646EC" w:rsidRDefault="00CA7A7E" w:rsidP="0085739B">
      <w:pPr>
        <w:pStyle w:val="Sansinterligne"/>
      </w:pPr>
      <w:r w:rsidRPr="007646EC">
        <w:t>- Specimen 1</w:t>
      </w:r>
      <w:r w:rsidR="007412CE" w:rsidRPr="007646EC">
        <w:t>:</w:t>
      </w:r>
      <w:r w:rsidRPr="007646EC">
        <w:t xml:space="preserve"> [</w:t>
      </w:r>
      <w:r w:rsidRPr="00E82D46">
        <w:rPr>
          <w:color w:val="FF0000"/>
        </w:rPr>
        <w:t>type</w:t>
      </w:r>
      <w:r w:rsidRPr="007646EC">
        <w:t>]; origin:</w:t>
      </w:r>
      <w:r w:rsidR="007412CE" w:rsidRPr="007646EC">
        <w:t xml:space="preserve"> </w:t>
      </w:r>
      <w:r w:rsidRPr="007646EC">
        <w:t>[</w:t>
      </w:r>
      <w:r w:rsidRPr="00E82D46">
        <w:rPr>
          <w:color w:val="FF0000"/>
        </w:rPr>
        <w:t>origin</w:t>
      </w:r>
      <w:r w:rsidRPr="007646EC">
        <w:t>]</w:t>
      </w:r>
    </w:p>
    <w:p w14:paraId="2AE55540" w14:textId="5BE82D3E" w:rsidR="00CA7A7E" w:rsidRPr="007646EC" w:rsidRDefault="00CA7A7E" w:rsidP="0085739B">
      <w:pPr>
        <w:pStyle w:val="Sansinterligne"/>
      </w:pPr>
      <w:r w:rsidRPr="007646EC">
        <w:t>- Specimen n</w:t>
      </w:r>
      <w:r w:rsidR="007412CE" w:rsidRPr="007646EC">
        <w:t>:</w:t>
      </w:r>
      <w:r w:rsidRPr="007646EC">
        <w:t xml:space="preserve"> [</w:t>
      </w:r>
      <w:r w:rsidRPr="00E82D46">
        <w:rPr>
          <w:color w:val="FF0000"/>
        </w:rPr>
        <w:t>type</w:t>
      </w:r>
      <w:r w:rsidR="007412CE" w:rsidRPr="007646EC">
        <w:t>]; origin</w:t>
      </w:r>
      <w:r w:rsidRPr="007646EC">
        <w:t>:</w:t>
      </w:r>
      <w:r w:rsidR="007412CE" w:rsidRPr="007646EC">
        <w:t xml:space="preserve"> </w:t>
      </w:r>
      <w:r w:rsidRPr="007646EC">
        <w:t>[</w:t>
      </w:r>
      <w:r w:rsidRPr="00E82D46">
        <w:rPr>
          <w:color w:val="FF0000"/>
        </w:rPr>
        <w:t>origin</w:t>
      </w:r>
      <w:r w:rsidRPr="007646EC">
        <w:t>]</w:t>
      </w:r>
    </w:p>
    <w:p w14:paraId="3B043504" w14:textId="77777777" w:rsidR="00CA7A7E" w:rsidRPr="007646EC" w:rsidRDefault="00CA7A7E" w:rsidP="0085739B">
      <w:pPr>
        <w:pStyle w:val="Sansinterligne"/>
      </w:pPr>
    </w:p>
    <w:p w14:paraId="2B72C035" w14:textId="5D884A26" w:rsidR="00CA7A7E" w:rsidRPr="007646EC" w:rsidRDefault="00CA7A7E" w:rsidP="0085739B">
      <w:pPr>
        <w:pStyle w:val="Sansinterligne"/>
      </w:pPr>
      <w:r w:rsidRPr="007646EC">
        <w:t xml:space="preserve">- Sample 1: </w:t>
      </w:r>
      <w:r w:rsidRPr="00E82D46">
        <w:rPr>
          <w:color w:val="000000" w:themeColor="text1"/>
        </w:rPr>
        <w:t>[</w:t>
      </w:r>
      <w:r w:rsidRPr="00E82D46">
        <w:rPr>
          <w:color w:val="FF0000"/>
        </w:rPr>
        <w:t>type</w:t>
      </w:r>
      <w:r w:rsidRPr="007646EC">
        <w:t>]</w:t>
      </w:r>
      <w:r w:rsidR="004D4A4D" w:rsidRPr="007646EC">
        <w:t>;</w:t>
      </w:r>
      <w:r w:rsidRPr="007646EC">
        <w:t xml:space="preserve"> temperature of storage [</w:t>
      </w:r>
      <w:r w:rsidRPr="00E82D46">
        <w:rPr>
          <w:color w:val="FF0000"/>
        </w:rPr>
        <w:t>Temp</w:t>
      </w:r>
      <w:r w:rsidRPr="007646EC">
        <w:t>]</w:t>
      </w:r>
      <w:r w:rsidR="004D4A4D" w:rsidRPr="007646EC">
        <w:t>;</w:t>
      </w:r>
      <w:r w:rsidRPr="007646EC">
        <w:t xml:space="preserve"> for solid samples</w:t>
      </w:r>
      <w:r w:rsidR="00F81587" w:rsidRPr="007646EC">
        <w:t>:</w:t>
      </w:r>
      <w:r w:rsidRPr="007646EC">
        <w:t xml:space="preserve"> </w:t>
      </w:r>
      <w:r w:rsidR="00F81587" w:rsidRPr="007646EC">
        <w:t>[</w:t>
      </w:r>
      <w:r w:rsidRPr="00E82D46">
        <w:rPr>
          <w:color w:val="FF0000"/>
        </w:rPr>
        <w:t>type</w:t>
      </w:r>
      <w:r w:rsidR="00F81587" w:rsidRPr="00E82D46">
        <w:rPr>
          <w:color w:val="FF0000"/>
        </w:rPr>
        <w:t xml:space="preserve"> of fixation</w:t>
      </w:r>
      <w:r w:rsidR="00E82D46">
        <w:rPr>
          <w:color w:val="FF0000"/>
        </w:rPr>
        <w:t xml:space="preserve"> </w:t>
      </w:r>
      <w:r w:rsidR="00F81587" w:rsidRPr="00E82D46">
        <w:rPr>
          <w:color w:val="FF0000"/>
        </w:rPr>
        <w:t>/</w:t>
      </w:r>
      <w:r w:rsidR="00E82D46">
        <w:rPr>
          <w:color w:val="FF0000"/>
        </w:rPr>
        <w:t xml:space="preserve"> </w:t>
      </w:r>
      <w:r w:rsidR="00F81587" w:rsidRPr="00E82D46">
        <w:rPr>
          <w:color w:val="FF0000"/>
        </w:rPr>
        <w:t>stabilization</w:t>
      </w:r>
      <w:r w:rsidR="00F81587" w:rsidRPr="007646EC">
        <w:t>]</w:t>
      </w:r>
    </w:p>
    <w:p w14:paraId="6C447E5A" w14:textId="56CA37F5" w:rsidR="00CA7A7E" w:rsidRPr="007646EC" w:rsidRDefault="00CA7A7E" w:rsidP="0085739B">
      <w:pPr>
        <w:pStyle w:val="Sansinterligne"/>
      </w:pPr>
      <w:r w:rsidRPr="007646EC">
        <w:t xml:space="preserve">- Sample n: </w:t>
      </w:r>
      <w:r w:rsidRPr="00E82D46">
        <w:rPr>
          <w:color w:val="000000" w:themeColor="text1"/>
        </w:rPr>
        <w:t>[</w:t>
      </w:r>
      <w:r w:rsidRPr="00E82D46">
        <w:rPr>
          <w:color w:val="FF0000"/>
        </w:rPr>
        <w:t>type</w:t>
      </w:r>
      <w:r w:rsidRPr="007646EC">
        <w:t>]</w:t>
      </w:r>
      <w:r w:rsidR="004D4A4D" w:rsidRPr="007646EC">
        <w:t>;</w:t>
      </w:r>
      <w:r w:rsidRPr="007646EC">
        <w:t xml:space="preserve"> temperature of storage [</w:t>
      </w:r>
      <w:r w:rsidRPr="00E82D46">
        <w:rPr>
          <w:color w:val="FF0000"/>
        </w:rPr>
        <w:t>Temp</w:t>
      </w:r>
      <w:r w:rsidRPr="007646EC">
        <w:t xml:space="preserve">]; </w:t>
      </w:r>
      <w:r w:rsidR="00F81587" w:rsidRPr="007646EC">
        <w:t>for solid samples: [</w:t>
      </w:r>
      <w:r w:rsidR="00F81587" w:rsidRPr="00E82D46">
        <w:rPr>
          <w:color w:val="FF0000"/>
        </w:rPr>
        <w:t>type of fixation</w:t>
      </w:r>
      <w:r w:rsidR="00E82D46">
        <w:rPr>
          <w:color w:val="FF0000"/>
        </w:rPr>
        <w:t xml:space="preserve"> </w:t>
      </w:r>
      <w:r w:rsidR="00F81587" w:rsidRPr="00E82D46">
        <w:rPr>
          <w:color w:val="FF0000"/>
        </w:rPr>
        <w:t>/</w:t>
      </w:r>
      <w:r w:rsidR="00E82D46">
        <w:rPr>
          <w:color w:val="FF0000"/>
        </w:rPr>
        <w:t xml:space="preserve"> </w:t>
      </w:r>
      <w:r w:rsidR="00F81587" w:rsidRPr="00E82D46">
        <w:rPr>
          <w:color w:val="FF0000"/>
        </w:rPr>
        <w:t>stabilization</w:t>
      </w:r>
      <w:r w:rsidR="00F81587" w:rsidRPr="007646EC">
        <w:t>]</w:t>
      </w:r>
    </w:p>
    <w:p w14:paraId="1AB03F61" w14:textId="77777777" w:rsidR="00CA7A7E" w:rsidRPr="007646EC" w:rsidRDefault="00CA7A7E" w:rsidP="0085739B">
      <w:pPr>
        <w:pStyle w:val="Sansinterligne"/>
      </w:pPr>
    </w:p>
    <w:p w14:paraId="767C294D" w14:textId="6BDD0EA2" w:rsidR="00CA7A7E" w:rsidRPr="005471C9" w:rsidRDefault="00CA7A7E" w:rsidP="0085739B">
      <w:pPr>
        <w:pStyle w:val="Sansinterligne"/>
      </w:pPr>
      <w:r w:rsidRPr="005471C9">
        <w:t xml:space="preserve">Inclusion </w:t>
      </w:r>
      <w:proofErr w:type="gramStart"/>
      <w:r w:rsidRPr="005471C9">
        <w:t>criteria :</w:t>
      </w:r>
      <w:proofErr w:type="gramEnd"/>
      <w:r w:rsidRPr="005471C9">
        <w:t xml:space="preserve"> [</w:t>
      </w:r>
      <w:r w:rsidR="00F81587" w:rsidRPr="00E82D46">
        <w:rPr>
          <w:color w:val="FF0000"/>
        </w:rPr>
        <w:t>specify</w:t>
      </w:r>
      <w:r w:rsidRPr="005471C9">
        <w:t>]</w:t>
      </w:r>
    </w:p>
    <w:p w14:paraId="1449709A" w14:textId="77777777" w:rsidR="00CA7A7E" w:rsidRPr="005471C9" w:rsidRDefault="00CA7A7E" w:rsidP="0085739B">
      <w:pPr>
        <w:pStyle w:val="Sansinterligne"/>
      </w:pPr>
    </w:p>
    <w:p w14:paraId="607180B6" w14:textId="30029D7E" w:rsidR="00CA7A7E" w:rsidRPr="005471C9" w:rsidRDefault="00A364F7" w:rsidP="0085739B">
      <w:pPr>
        <w:pStyle w:val="Sansinterligne"/>
      </w:pPr>
      <w:r w:rsidRPr="005471C9">
        <w:t>Health-related</w:t>
      </w:r>
      <w:r w:rsidR="00CA7A7E" w:rsidRPr="005471C9">
        <w:t xml:space="preserve"> data </w:t>
      </w:r>
    </w:p>
    <w:p w14:paraId="7D63ABDE" w14:textId="77777777" w:rsidR="00CA7A7E" w:rsidRPr="007646EC" w:rsidRDefault="00CA7A7E" w:rsidP="0085739B">
      <w:pPr>
        <w:pStyle w:val="Sansinterligne"/>
      </w:pPr>
      <w:r w:rsidRPr="007646EC">
        <w:t>[</w:t>
      </w:r>
      <w:r w:rsidRPr="009F6641">
        <w:rPr>
          <w:color w:val="FF0000"/>
        </w:rPr>
        <w:t>Type</w:t>
      </w:r>
      <w:r w:rsidRPr="007646EC">
        <w:t>]</w:t>
      </w:r>
    </w:p>
    <w:p w14:paraId="73C5571C" w14:textId="77777777" w:rsidR="00CA7A7E" w:rsidRPr="007646EC" w:rsidRDefault="00CA7A7E" w:rsidP="0085739B">
      <w:pPr>
        <w:pStyle w:val="Sansinterligne"/>
      </w:pPr>
    </w:p>
    <w:p w14:paraId="74ABC9ED" w14:textId="4C02A8E1" w:rsidR="007412CE" w:rsidRPr="007646EC" w:rsidRDefault="00CA7A7E" w:rsidP="0085739B">
      <w:pPr>
        <w:pStyle w:val="Sansinterligne"/>
        <w:rPr>
          <w:color w:val="000000" w:themeColor="text1"/>
        </w:rPr>
      </w:pPr>
      <w:r w:rsidRPr="007646EC">
        <w:t>These biological resources are collected from [</w:t>
      </w:r>
      <w:r w:rsidR="00F81587" w:rsidRPr="009F6641">
        <w:rPr>
          <w:color w:val="FF0000"/>
        </w:rPr>
        <w:t>outpatients</w:t>
      </w:r>
      <w:r w:rsidR="00E82D46" w:rsidRPr="009F6641">
        <w:rPr>
          <w:color w:val="FF0000"/>
        </w:rPr>
        <w:t xml:space="preserve"> </w:t>
      </w:r>
      <w:r w:rsidRPr="009F6641">
        <w:rPr>
          <w:color w:val="FF0000"/>
        </w:rPr>
        <w:t>/</w:t>
      </w:r>
      <w:r w:rsidR="00E82D46" w:rsidRPr="009F6641">
        <w:rPr>
          <w:color w:val="FF0000"/>
        </w:rPr>
        <w:t xml:space="preserve"> </w:t>
      </w:r>
      <w:r w:rsidR="00F81587" w:rsidRPr="009F6641">
        <w:rPr>
          <w:color w:val="FF0000"/>
        </w:rPr>
        <w:t>inpatients</w:t>
      </w:r>
      <w:r w:rsidR="00E82D46" w:rsidRPr="009F6641">
        <w:rPr>
          <w:color w:val="FF0000"/>
        </w:rPr>
        <w:t xml:space="preserve"> </w:t>
      </w:r>
      <w:r w:rsidR="00F81587" w:rsidRPr="009F6641">
        <w:rPr>
          <w:color w:val="FF0000"/>
        </w:rPr>
        <w:t>/</w:t>
      </w:r>
      <w:r w:rsidR="00E82D46" w:rsidRPr="009F6641">
        <w:rPr>
          <w:color w:val="FF0000"/>
        </w:rPr>
        <w:t xml:space="preserve"> </w:t>
      </w:r>
      <w:r w:rsidR="00F81587" w:rsidRPr="009F6641">
        <w:rPr>
          <w:color w:val="FF0000"/>
        </w:rPr>
        <w:t>volunteers</w:t>
      </w:r>
      <w:r w:rsidR="00E82D46" w:rsidRPr="009F6641">
        <w:rPr>
          <w:color w:val="FF0000"/>
        </w:rPr>
        <w:t xml:space="preserve"> </w:t>
      </w:r>
      <w:r w:rsidR="00F81587" w:rsidRPr="009F6641">
        <w:rPr>
          <w:color w:val="FF0000"/>
        </w:rPr>
        <w:t>/</w:t>
      </w:r>
      <w:r w:rsidR="00E82D46" w:rsidRPr="009F6641">
        <w:rPr>
          <w:color w:val="FF0000"/>
        </w:rPr>
        <w:t xml:space="preserve"> </w:t>
      </w:r>
      <w:r w:rsidRPr="009F6641">
        <w:rPr>
          <w:color w:val="FF0000"/>
        </w:rPr>
        <w:t>vulnerable persons</w:t>
      </w:r>
      <w:r w:rsidRPr="007646EC">
        <w:t>]</w:t>
      </w:r>
      <w:r w:rsidRPr="007646EC">
        <w:rPr>
          <w:color w:val="000000" w:themeColor="text1"/>
        </w:rPr>
        <w:t>.</w:t>
      </w:r>
    </w:p>
    <w:p w14:paraId="1B2B9660" w14:textId="71191364" w:rsidR="00D10496" w:rsidRPr="00233BF8" w:rsidRDefault="001C2754" w:rsidP="0085739B">
      <w:pPr>
        <w:pStyle w:val="Sansinterligne"/>
      </w:pPr>
      <w:r w:rsidRPr="001C2754">
        <w:rPr>
          <w:color w:val="EC2315"/>
          <w:sz w:val="20"/>
          <w:szCs w:val="20"/>
          <w:lang w:val="en-GB"/>
        </w:rPr>
        <w:sym w:font="Symbol" w:char="F02A"/>
      </w:r>
      <w:r w:rsidRPr="001C2754">
        <w:rPr>
          <w:sz w:val="20"/>
          <w:szCs w:val="20"/>
          <w:lang w:val="en-GB"/>
        </w:rPr>
        <w:t xml:space="preserve"> </w:t>
      </w:r>
      <w:r w:rsidR="00D10496" w:rsidRPr="00233BF8">
        <w:t xml:space="preserve">For biological resources stored in the biobank in </w:t>
      </w:r>
      <w:r w:rsidR="00D10496" w:rsidRPr="00D10496">
        <w:t xml:space="preserve">a </w:t>
      </w:r>
      <w:r w:rsidR="00D10496" w:rsidRPr="00233BF8">
        <w:t>coded form, the key is held by [</w:t>
      </w:r>
      <w:r w:rsidR="00D10496" w:rsidRPr="00E82D46">
        <w:rPr>
          <w:color w:val="FF0000"/>
        </w:rPr>
        <w:t>Key keeper Name and Function</w:t>
      </w:r>
      <w:r w:rsidR="00D10496" w:rsidRPr="00233BF8">
        <w:t>].</w:t>
      </w:r>
    </w:p>
    <w:p w14:paraId="5E6C61A6" w14:textId="77777777" w:rsidR="0085739B" w:rsidRDefault="007412CE" w:rsidP="0085739B">
      <w:pPr>
        <w:pStyle w:val="Titre4"/>
        <w:numPr>
          <w:ilvl w:val="0"/>
          <w:numId w:val="0"/>
        </w:numPr>
        <w:ind w:left="567"/>
        <w:rPr>
          <w:color w:val="000000" w:themeColor="text1"/>
        </w:rPr>
      </w:pPr>
      <w:r>
        <w:rPr>
          <w:color w:val="000000" w:themeColor="text1"/>
        </w:rPr>
        <w:br w:type="page"/>
      </w:r>
      <w:bookmarkStart w:id="93" w:name="_Toc524620893"/>
    </w:p>
    <w:p w14:paraId="6CB07E87" w14:textId="77777777" w:rsidR="0085739B" w:rsidRPr="0085739B" w:rsidRDefault="0085739B" w:rsidP="0085739B">
      <w:pPr>
        <w:rPr>
          <w:lang w:val="en-US" w:eastAsia="en-US"/>
        </w:rPr>
      </w:pPr>
    </w:p>
    <w:p w14:paraId="7C3E30E6" w14:textId="310E6529" w:rsidR="007412CE" w:rsidRPr="007412CE" w:rsidRDefault="00A97EF6" w:rsidP="0085739B">
      <w:pPr>
        <w:pStyle w:val="Titre4"/>
        <w:numPr>
          <w:ilvl w:val="0"/>
          <w:numId w:val="0"/>
        </w:numPr>
        <w:ind w:left="567"/>
        <w:rPr>
          <w:color w:val="000000" w:themeColor="text1"/>
        </w:rPr>
      </w:pPr>
      <w:r w:rsidRPr="002E5B32">
        <w:t xml:space="preserve">APPENDIX </w:t>
      </w:r>
      <w:r w:rsidR="001D5E7B">
        <w:t>III</w:t>
      </w:r>
      <w:r>
        <w:br/>
      </w:r>
      <w:r w:rsidR="007412CE" w:rsidRPr="00187D5A">
        <w:t>Governance structures</w:t>
      </w:r>
      <w:bookmarkEnd w:id="93"/>
    </w:p>
    <w:p w14:paraId="78E6F431" w14:textId="77777777" w:rsidR="007412CE" w:rsidRPr="00187D5A" w:rsidRDefault="007412CE" w:rsidP="00245D30">
      <w:pPr>
        <w:pStyle w:val="Default"/>
        <w:ind w:leftChars="423" w:left="677"/>
        <w:jc w:val="both"/>
        <w:rPr>
          <w:rFonts w:asciiTheme="minorHAnsi" w:hAnsiTheme="minorHAnsi"/>
          <w:sz w:val="22"/>
          <w:szCs w:val="22"/>
          <w:lang w:val="en-GB"/>
        </w:rPr>
      </w:pPr>
    </w:p>
    <w:p w14:paraId="4F32F9C1" w14:textId="77777777" w:rsidR="007412CE" w:rsidRPr="00187D5A" w:rsidRDefault="007412CE" w:rsidP="00245D30">
      <w:pPr>
        <w:pStyle w:val="Default"/>
        <w:ind w:leftChars="423" w:left="677"/>
        <w:jc w:val="both"/>
        <w:rPr>
          <w:rFonts w:asciiTheme="minorHAnsi" w:hAnsiTheme="minorHAnsi"/>
          <w:sz w:val="22"/>
          <w:szCs w:val="22"/>
          <w:lang w:val="en-GB"/>
        </w:rPr>
      </w:pPr>
    </w:p>
    <w:p w14:paraId="71A447FD" w14:textId="1D0A80B4" w:rsidR="007412CE" w:rsidRPr="007646EC" w:rsidRDefault="007412CE" w:rsidP="0085739B">
      <w:pPr>
        <w:pStyle w:val="Sansinterligne"/>
        <w:ind w:leftChars="354" w:left="566"/>
      </w:pPr>
      <w:r w:rsidRPr="007646EC">
        <w:t xml:space="preserve">The </w:t>
      </w:r>
      <w:r w:rsidR="000119C9" w:rsidRPr="007646EC">
        <w:t>organization</w:t>
      </w:r>
      <w:r w:rsidRPr="007646EC">
        <w:t xml:space="preserve"> of the biobank is composed of the following governance structures: [</w:t>
      </w:r>
      <w:r w:rsidRPr="00E82D46">
        <w:rPr>
          <w:color w:val="FF0000"/>
        </w:rPr>
        <w:t>list of structures</w:t>
      </w:r>
      <w:r w:rsidRPr="007646EC">
        <w:t>].</w:t>
      </w:r>
    </w:p>
    <w:p w14:paraId="466A9DCF" w14:textId="77777777" w:rsidR="007412CE" w:rsidRPr="007646EC" w:rsidRDefault="007412CE" w:rsidP="0085739B">
      <w:pPr>
        <w:pStyle w:val="Sansinterligne"/>
        <w:ind w:leftChars="354" w:left="566"/>
      </w:pPr>
    </w:p>
    <w:p w14:paraId="0334F36E" w14:textId="6B708036" w:rsidR="007412CE" w:rsidRPr="007646EC" w:rsidRDefault="009D76BF" w:rsidP="0085739B">
      <w:pPr>
        <w:pStyle w:val="Sansinterligne"/>
        <w:ind w:leftChars="354" w:left="566"/>
      </w:pPr>
      <w:r w:rsidRPr="007646EC">
        <w:t>[</w:t>
      </w:r>
      <w:r w:rsidRPr="009F6641">
        <w:rPr>
          <w:color w:val="FF0000"/>
        </w:rPr>
        <w:t xml:space="preserve">Provide here for each structure </w:t>
      </w:r>
      <w:r w:rsidR="007412CE" w:rsidRPr="009F6641">
        <w:rPr>
          <w:color w:val="FF0000"/>
        </w:rPr>
        <w:t xml:space="preserve">the </w:t>
      </w:r>
      <w:r w:rsidR="000119C9" w:rsidRPr="009F6641">
        <w:rPr>
          <w:color w:val="FF0000"/>
        </w:rPr>
        <w:t>organizational</w:t>
      </w:r>
      <w:r w:rsidR="007412CE" w:rsidRPr="009F6641">
        <w:rPr>
          <w:color w:val="FF0000"/>
        </w:rPr>
        <w:t xml:space="preserve"> chart of the biobank with the list of the members, including their roles and responsibilities</w:t>
      </w:r>
      <w:r w:rsidRPr="007646EC">
        <w:t>]</w:t>
      </w:r>
      <w:r w:rsidR="007412CE" w:rsidRPr="007646EC">
        <w:t>.</w:t>
      </w:r>
    </w:p>
    <w:p w14:paraId="216B85A6" w14:textId="77777777" w:rsidR="007412CE" w:rsidRPr="007646EC" w:rsidRDefault="007412CE" w:rsidP="0085739B">
      <w:pPr>
        <w:pStyle w:val="Sansinterligne"/>
        <w:ind w:leftChars="354" w:left="566"/>
      </w:pPr>
    </w:p>
    <w:p w14:paraId="34F2FE1C" w14:textId="77777777" w:rsidR="007412CE" w:rsidRPr="007646EC" w:rsidRDefault="007412CE" w:rsidP="0085739B">
      <w:pPr>
        <w:pStyle w:val="Sansinterligne"/>
        <w:ind w:leftChars="354" w:left="566"/>
      </w:pPr>
      <w:r w:rsidRPr="007646EC">
        <w:t>The operational direction of the biobank is assured by:</w:t>
      </w:r>
    </w:p>
    <w:p w14:paraId="690B499E" w14:textId="77777777" w:rsidR="007412CE" w:rsidRPr="007646EC" w:rsidRDefault="007412CE" w:rsidP="0085739B">
      <w:pPr>
        <w:pStyle w:val="Sansinterligne"/>
        <w:ind w:leftChars="354" w:left="566"/>
      </w:pPr>
      <w:r w:rsidRPr="007646EC">
        <w:t xml:space="preserve"> </w:t>
      </w:r>
    </w:p>
    <w:p w14:paraId="71141D3E" w14:textId="35EC4108" w:rsidR="007412CE" w:rsidRPr="00CB18CF" w:rsidRDefault="00CB18CF" w:rsidP="0085739B">
      <w:pPr>
        <w:pStyle w:val="Sansinterligne"/>
        <w:ind w:leftChars="354" w:left="566"/>
        <w:rPr>
          <w:color w:val="FF0000"/>
        </w:rPr>
      </w:pPr>
      <w:r w:rsidRPr="007646EC">
        <w:t>[</w:t>
      </w:r>
      <w:r w:rsidR="007412CE" w:rsidRPr="00CB18CF">
        <w:rPr>
          <w:color w:val="FF0000"/>
        </w:rPr>
        <w:t>Name of the responsible person</w:t>
      </w:r>
      <w:r w:rsidRPr="007646EC">
        <w:t>]</w:t>
      </w:r>
    </w:p>
    <w:p w14:paraId="2BB2D47A" w14:textId="46A1B4E5" w:rsidR="007412CE" w:rsidRPr="00CB18CF" w:rsidRDefault="00CB18CF" w:rsidP="0085739B">
      <w:pPr>
        <w:pStyle w:val="Sansinterligne"/>
        <w:ind w:leftChars="354" w:left="566"/>
        <w:rPr>
          <w:color w:val="FF0000"/>
        </w:rPr>
      </w:pPr>
      <w:r w:rsidRPr="007646EC">
        <w:t>[</w:t>
      </w:r>
      <w:r w:rsidR="007412CE" w:rsidRPr="00CB18CF">
        <w:rPr>
          <w:color w:val="FF0000"/>
        </w:rPr>
        <w:t>Telephone</w:t>
      </w:r>
      <w:r w:rsidRPr="007646EC">
        <w:t>]</w:t>
      </w:r>
    </w:p>
    <w:p w14:paraId="068E1707" w14:textId="1E8C9628" w:rsidR="007412CE" w:rsidRPr="00CB18CF" w:rsidRDefault="00CB18CF" w:rsidP="0085739B">
      <w:pPr>
        <w:pStyle w:val="Sansinterligne"/>
        <w:ind w:leftChars="354" w:left="566"/>
        <w:rPr>
          <w:color w:val="FF0000"/>
        </w:rPr>
      </w:pPr>
      <w:r w:rsidRPr="007646EC">
        <w:t>[</w:t>
      </w:r>
      <w:r w:rsidR="007412CE" w:rsidRPr="00CB18CF">
        <w:rPr>
          <w:color w:val="FF0000"/>
        </w:rPr>
        <w:t>E-mail</w:t>
      </w:r>
      <w:r w:rsidRPr="007646EC">
        <w:t>]</w:t>
      </w:r>
    </w:p>
    <w:p w14:paraId="14161EB1" w14:textId="77777777" w:rsidR="007412CE" w:rsidRPr="00E82D46" w:rsidRDefault="007412CE" w:rsidP="0085739B">
      <w:pPr>
        <w:pStyle w:val="Sansinterligne"/>
        <w:ind w:leftChars="354" w:left="566"/>
      </w:pPr>
    </w:p>
    <w:p w14:paraId="2FA43A27" w14:textId="5B801F88" w:rsidR="007412CE" w:rsidRPr="00CB18CF" w:rsidRDefault="00CB18CF" w:rsidP="0085739B">
      <w:pPr>
        <w:pStyle w:val="Sansinterligne"/>
        <w:ind w:leftChars="354" w:left="566"/>
        <w:rPr>
          <w:color w:val="FF0000"/>
        </w:rPr>
      </w:pPr>
      <w:r w:rsidRPr="007646EC">
        <w:t>[</w:t>
      </w:r>
      <w:r w:rsidR="007412CE" w:rsidRPr="00CB18CF">
        <w:rPr>
          <w:color w:val="FF0000"/>
        </w:rPr>
        <w:t>Name of the operational manager</w:t>
      </w:r>
      <w:r w:rsidRPr="007646EC">
        <w:t>]</w:t>
      </w:r>
    </w:p>
    <w:p w14:paraId="4A57B971" w14:textId="5D468177" w:rsidR="007412CE" w:rsidRPr="00CB18CF" w:rsidRDefault="00CB18CF" w:rsidP="0085739B">
      <w:pPr>
        <w:pStyle w:val="Sansinterligne"/>
        <w:ind w:leftChars="354" w:left="566"/>
        <w:rPr>
          <w:color w:val="FF0000"/>
        </w:rPr>
      </w:pPr>
      <w:r w:rsidRPr="007646EC">
        <w:t>[</w:t>
      </w:r>
      <w:r w:rsidR="007412CE" w:rsidRPr="00CB18CF">
        <w:rPr>
          <w:color w:val="FF0000"/>
        </w:rPr>
        <w:t>Telephone</w:t>
      </w:r>
      <w:r w:rsidRPr="007646EC">
        <w:t>]</w:t>
      </w:r>
    </w:p>
    <w:p w14:paraId="227204A3" w14:textId="0F36F8A4" w:rsidR="007412CE" w:rsidRPr="00CB18CF" w:rsidRDefault="00CB18CF" w:rsidP="0085739B">
      <w:pPr>
        <w:pStyle w:val="Sansinterligne"/>
        <w:ind w:leftChars="354" w:left="566"/>
        <w:rPr>
          <w:color w:val="FF0000"/>
        </w:rPr>
      </w:pPr>
      <w:r w:rsidRPr="007646EC">
        <w:t>[</w:t>
      </w:r>
      <w:r w:rsidR="007412CE" w:rsidRPr="00CB18CF">
        <w:rPr>
          <w:color w:val="FF0000"/>
        </w:rPr>
        <w:t>E-mail</w:t>
      </w:r>
      <w:r w:rsidRPr="007646EC">
        <w:t>]</w:t>
      </w:r>
    </w:p>
    <w:p w14:paraId="0B2899DD" w14:textId="77777777" w:rsidR="007412CE" w:rsidRPr="007646EC" w:rsidRDefault="007412CE" w:rsidP="0085739B">
      <w:pPr>
        <w:pStyle w:val="Sansinterligne"/>
        <w:ind w:leftChars="354" w:left="566"/>
      </w:pPr>
    </w:p>
    <w:p w14:paraId="2FA3730D" w14:textId="173FB79B" w:rsidR="007412CE" w:rsidRPr="007646EC" w:rsidRDefault="001C2754" w:rsidP="0085739B">
      <w:pPr>
        <w:pStyle w:val="Sansinterligne"/>
        <w:ind w:leftChars="354" w:left="566"/>
      </w:pPr>
      <w:r w:rsidRPr="001C2754">
        <w:rPr>
          <w:color w:val="EC2315"/>
          <w:sz w:val="20"/>
          <w:szCs w:val="20"/>
          <w:lang w:val="en-GB"/>
        </w:rPr>
        <w:sym w:font="Symbol" w:char="F02A"/>
      </w:r>
      <w:r w:rsidRPr="001C2754">
        <w:rPr>
          <w:sz w:val="20"/>
          <w:szCs w:val="20"/>
          <w:lang w:val="en-GB"/>
        </w:rPr>
        <w:t xml:space="preserve"> </w:t>
      </w:r>
      <w:r w:rsidR="007412CE" w:rsidRPr="007646EC">
        <w:t>A biological resources management committee grants the access to the biological resources of the biobank.</w:t>
      </w:r>
    </w:p>
    <w:p w14:paraId="74550217" w14:textId="77777777" w:rsidR="007412CE" w:rsidRPr="007646EC" w:rsidRDefault="007412CE" w:rsidP="00CD7783">
      <w:pPr>
        <w:pStyle w:val="Sansinterligne"/>
      </w:pPr>
    </w:p>
    <w:p w14:paraId="0C7A5AD3" w14:textId="77777777" w:rsidR="00F52098" w:rsidRPr="007646EC" w:rsidRDefault="00F52098" w:rsidP="00CD7783">
      <w:pPr>
        <w:pStyle w:val="Sansinterligne"/>
      </w:pPr>
    </w:p>
    <w:p w14:paraId="743C667D" w14:textId="77777777" w:rsidR="00617D6F" w:rsidRPr="007646EC" w:rsidRDefault="00617D6F" w:rsidP="00CD7783">
      <w:pPr>
        <w:pStyle w:val="Sansinterligne"/>
      </w:pPr>
    </w:p>
    <w:p w14:paraId="5ECD5602" w14:textId="330C42DA" w:rsidR="00594D5A" w:rsidRPr="00187D5A" w:rsidRDefault="00594D5A" w:rsidP="0032087C">
      <w:r w:rsidRPr="00187D5A">
        <w:br w:type="page"/>
      </w:r>
    </w:p>
    <w:p w14:paraId="4FBD342A" w14:textId="77777777" w:rsidR="0085739B" w:rsidRPr="0085739B" w:rsidRDefault="0085739B" w:rsidP="0085739B">
      <w:pPr>
        <w:rPr>
          <w:lang w:eastAsia="en-US"/>
        </w:rPr>
      </w:pPr>
      <w:bookmarkStart w:id="94" w:name="_Toc524620894"/>
    </w:p>
    <w:p w14:paraId="52381E42" w14:textId="2874A037" w:rsidR="007412CE" w:rsidRPr="007412CE" w:rsidRDefault="001C2754" w:rsidP="0085739B">
      <w:pPr>
        <w:pStyle w:val="Titre4"/>
        <w:numPr>
          <w:ilvl w:val="0"/>
          <w:numId w:val="0"/>
        </w:numPr>
        <w:ind w:left="567"/>
      </w:pPr>
      <w:r w:rsidRPr="001C2754">
        <w:rPr>
          <w:color w:val="EC2315"/>
          <w:szCs w:val="40"/>
          <w:lang w:val="en-GB"/>
        </w:rPr>
        <w:sym w:font="Symbol" w:char="F02A"/>
      </w:r>
      <w:r w:rsidRPr="001C2754">
        <w:rPr>
          <w:sz w:val="20"/>
          <w:szCs w:val="20"/>
          <w:lang w:val="en-GB"/>
        </w:rPr>
        <w:t xml:space="preserve"> </w:t>
      </w:r>
      <w:r w:rsidR="00A97EF6" w:rsidRPr="002E5B32">
        <w:t xml:space="preserve">APPENDIX </w:t>
      </w:r>
      <w:r w:rsidR="001D5E7B">
        <w:t>I</w:t>
      </w:r>
      <w:r w:rsidR="007412CE" w:rsidRPr="007412CE">
        <w:t>V </w:t>
      </w:r>
      <w:r w:rsidR="00A97EF6">
        <w:br/>
      </w:r>
      <w:r w:rsidR="007412CE" w:rsidRPr="007412CE">
        <w:t>Consent Template</w:t>
      </w:r>
      <w:r w:rsidR="001D5E7B">
        <w:t>(s)</w:t>
      </w:r>
      <w:bookmarkEnd w:id="94"/>
    </w:p>
    <w:p w14:paraId="4DEDA3AA" w14:textId="77777777" w:rsidR="007412CE" w:rsidRPr="007412CE" w:rsidRDefault="007412CE" w:rsidP="0085739B">
      <w:pPr>
        <w:rPr>
          <w:lang w:val="en-US"/>
        </w:rPr>
      </w:pPr>
    </w:p>
    <w:p w14:paraId="30AC9ADC" w14:textId="466CF2E6" w:rsidR="007412CE" w:rsidRPr="007412CE" w:rsidRDefault="007412CE" w:rsidP="0085739B">
      <w:pPr>
        <w:rPr>
          <w:color w:val="000000"/>
          <w:lang w:val="en-US"/>
        </w:rPr>
      </w:pPr>
      <w:r w:rsidRPr="007412CE">
        <w:rPr>
          <w:color w:val="000000"/>
          <w:lang w:val="en-US"/>
        </w:rPr>
        <w:t>[</w:t>
      </w:r>
      <w:r w:rsidRPr="009F6641">
        <w:rPr>
          <w:color w:val="FF0000"/>
          <w:lang w:val="en-US"/>
        </w:rPr>
        <w:t>Insert here a copy of the consent form</w:t>
      </w:r>
      <w:r w:rsidR="001D5E7B" w:rsidRPr="009F6641">
        <w:rPr>
          <w:color w:val="FF0000"/>
          <w:lang w:val="en-US"/>
        </w:rPr>
        <w:t>(s)</w:t>
      </w:r>
      <w:r w:rsidRPr="007412CE">
        <w:rPr>
          <w:color w:val="000000"/>
          <w:lang w:val="en-US"/>
        </w:rPr>
        <w:t>]</w:t>
      </w:r>
    </w:p>
    <w:p w14:paraId="31DDC6F5" w14:textId="24267F12" w:rsidR="007412CE" w:rsidRPr="007412CE" w:rsidRDefault="007412CE" w:rsidP="0085739B">
      <w:pPr>
        <w:rPr>
          <w:lang w:val="en-US"/>
        </w:rPr>
      </w:pPr>
      <w:r w:rsidRPr="007412CE">
        <w:rPr>
          <w:lang w:val="en-US"/>
        </w:rPr>
        <w:br w:type="page"/>
      </w:r>
    </w:p>
    <w:p w14:paraId="34A7ECE3" w14:textId="77777777" w:rsidR="0085739B" w:rsidRPr="0085739B" w:rsidRDefault="0085739B" w:rsidP="0085739B">
      <w:pPr>
        <w:rPr>
          <w:lang w:eastAsia="en-US"/>
        </w:rPr>
      </w:pPr>
      <w:bookmarkStart w:id="95" w:name="_Toc524620895"/>
      <w:bookmarkStart w:id="96" w:name="_Toc525051754"/>
    </w:p>
    <w:p w14:paraId="40FC7A00" w14:textId="629FF179" w:rsidR="00594D5A" w:rsidRPr="002E5B32" w:rsidRDefault="001C2754" w:rsidP="0085739B">
      <w:pPr>
        <w:pStyle w:val="Titre4"/>
        <w:numPr>
          <w:ilvl w:val="0"/>
          <w:numId w:val="0"/>
        </w:numPr>
        <w:ind w:left="567"/>
      </w:pPr>
      <w:r w:rsidRPr="001C2754">
        <w:rPr>
          <w:color w:val="EC2315"/>
          <w:szCs w:val="40"/>
          <w:lang w:val="en-GB"/>
        </w:rPr>
        <w:sym w:font="Symbol" w:char="F02A"/>
      </w:r>
      <w:r w:rsidRPr="001C2754">
        <w:rPr>
          <w:sz w:val="20"/>
          <w:szCs w:val="20"/>
          <w:lang w:val="en-GB"/>
        </w:rPr>
        <w:t xml:space="preserve"> </w:t>
      </w:r>
      <w:r w:rsidR="00A97EF6" w:rsidRPr="002E5B32">
        <w:t xml:space="preserve">APPENDIX </w:t>
      </w:r>
      <w:r w:rsidR="00A97EF6">
        <w:t>V</w:t>
      </w:r>
      <w:r w:rsidR="00245D30">
        <w:br/>
      </w:r>
      <w:r w:rsidR="005C69B1" w:rsidRPr="002E5B32">
        <w:t>Return of research results to participants</w:t>
      </w:r>
      <w:bookmarkEnd w:id="95"/>
      <w:bookmarkEnd w:id="96"/>
    </w:p>
    <w:p w14:paraId="70C41B65" w14:textId="77777777" w:rsidR="00594D5A" w:rsidRPr="00187D5A" w:rsidRDefault="00594D5A" w:rsidP="0085739B"/>
    <w:p w14:paraId="22AC25BA" w14:textId="6430B982" w:rsidR="00594D5A" w:rsidRDefault="006C09C3" w:rsidP="0085739B">
      <w:r w:rsidRPr="00187D5A">
        <w:t xml:space="preserve">The biobank informs </w:t>
      </w:r>
      <w:r w:rsidR="006415AE">
        <w:t xml:space="preserve">the </w:t>
      </w:r>
      <w:r w:rsidRPr="00187D5A">
        <w:t xml:space="preserve">participants of the following results: </w:t>
      </w:r>
      <w:r w:rsidRPr="007412CE">
        <w:t>[</w:t>
      </w:r>
      <w:r w:rsidRPr="009F6641">
        <w:rPr>
          <w:color w:val="FF0000"/>
        </w:rPr>
        <w:t xml:space="preserve">type of results: general outcome of </w:t>
      </w:r>
      <w:r w:rsidR="00AD016A" w:rsidRPr="009F6641">
        <w:rPr>
          <w:color w:val="FF0000"/>
        </w:rPr>
        <w:t xml:space="preserve">the </w:t>
      </w:r>
      <w:r w:rsidRPr="009F6641">
        <w:rPr>
          <w:color w:val="FF0000"/>
        </w:rPr>
        <w:t>research project, individual research results, incidental findings</w:t>
      </w:r>
      <w:r w:rsidRPr="007412CE">
        <w:t>]</w:t>
      </w:r>
      <w:r>
        <w:t xml:space="preserve"> according to the following conditions and procedures</w:t>
      </w:r>
      <w:r w:rsidRPr="00187D5A">
        <w:t>: [</w:t>
      </w:r>
      <w:r w:rsidRPr="009F6641">
        <w:rPr>
          <w:color w:val="FF0000"/>
        </w:rPr>
        <w:t>describe conditions and procedures</w:t>
      </w:r>
      <w:r w:rsidRPr="00187D5A">
        <w:t>].</w:t>
      </w:r>
    </w:p>
    <w:p w14:paraId="3C498AAA" w14:textId="20C07309" w:rsidR="00042CAC" w:rsidRDefault="00042CAC" w:rsidP="0085739B"/>
    <w:p w14:paraId="1E40E015" w14:textId="77777777" w:rsidR="00E063DE" w:rsidRDefault="00E063DE" w:rsidP="0085739B">
      <w:pPr>
        <w:rPr>
          <w:lang w:val="en-US"/>
        </w:rPr>
      </w:pPr>
      <w:r>
        <w:rPr>
          <w:lang w:val="en-US"/>
        </w:rPr>
        <w:br w:type="page"/>
      </w:r>
    </w:p>
    <w:p w14:paraId="50A85F28" w14:textId="77777777" w:rsidR="0085739B" w:rsidRPr="0085739B" w:rsidRDefault="0085739B" w:rsidP="0085739B">
      <w:pPr>
        <w:rPr>
          <w:lang w:eastAsia="en-US"/>
        </w:rPr>
      </w:pPr>
      <w:bookmarkStart w:id="97" w:name="_Toc524620896"/>
    </w:p>
    <w:p w14:paraId="1AF60BE5" w14:textId="0FE97FBB" w:rsidR="007412CE" w:rsidRPr="007412CE" w:rsidRDefault="001C2754" w:rsidP="0085739B">
      <w:pPr>
        <w:pStyle w:val="Titre4"/>
        <w:numPr>
          <w:ilvl w:val="0"/>
          <w:numId w:val="0"/>
        </w:numPr>
        <w:ind w:left="567"/>
      </w:pPr>
      <w:r w:rsidRPr="001C2754">
        <w:rPr>
          <w:color w:val="EC2315"/>
          <w:szCs w:val="40"/>
          <w:lang w:val="en-GB"/>
        </w:rPr>
        <w:sym w:font="Symbol" w:char="F02A"/>
      </w:r>
      <w:r w:rsidRPr="001C2754">
        <w:rPr>
          <w:sz w:val="20"/>
          <w:szCs w:val="20"/>
          <w:lang w:val="en-GB"/>
        </w:rPr>
        <w:t xml:space="preserve"> </w:t>
      </w:r>
      <w:r w:rsidR="00A97EF6" w:rsidRPr="00187D5A">
        <w:t>A</w:t>
      </w:r>
      <w:r w:rsidR="00A97EF6">
        <w:t>PPENDIX</w:t>
      </w:r>
      <w:r w:rsidR="00A97EF6" w:rsidRPr="00187D5A">
        <w:t xml:space="preserve"> </w:t>
      </w:r>
      <w:r w:rsidR="00A97EF6">
        <w:t>VI</w:t>
      </w:r>
      <w:r w:rsidR="00A97EF6" w:rsidRPr="007412CE">
        <w:t> </w:t>
      </w:r>
      <w:r w:rsidR="00A97EF6">
        <w:br/>
      </w:r>
      <w:r w:rsidR="007412CE" w:rsidRPr="007412CE">
        <w:t>Follow-up table of research projects carried out with the biological resources</w:t>
      </w:r>
      <w:bookmarkEnd w:id="97"/>
    </w:p>
    <w:p w14:paraId="6C331CD7" w14:textId="77777777" w:rsidR="007412CE" w:rsidRPr="007412CE" w:rsidRDefault="007412CE" w:rsidP="0032087C">
      <w:pPr>
        <w:rPr>
          <w:lang w:val="en-US"/>
        </w:rPr>
      </w:pPr>
    </w:p>
    <w:p w14:paraId="7FE65D56" w14:textId="77777777" w:rsidR="007412CE" w:rsidRPr="007412CE" w:rsidRDefault="007412CE" w:rsidP="0032087C">
      <w:pPr>
        <w:rPr>
          <w:lang w:val="en-US"/>
        </w:rPr>
      </w:pPr>
    </w:p>
    <w:tbl>
      <w:tblPr>
        <w:tblStyle w:val="Grilledutableau"/>
        <w:tblW w:w="9360" w:type="dxa"/>
        <w:tblInd w:w="-5" w:type="dxa"/>
        <w:tblLayout w:type="fixed"/>
        <w:tblLook w:val="04A0" w:firstRow="1" w:lastRow="0" w:firstColumn="1" w:lastColumn="0" w:noHBand="0" w:noVBand="1"/>
      </w:tblPr>
      <w:tblGrid>
        <w:gridCol w:w="993"/>
        <w:gridCol w:w="850"/>
        <w:gridCol w:w="944"/>
        <w:gridCol w:w="1324"/>
        <w:gridCol w:w="992"/>
        <w:gridCol w:w="1276"/>
        <w:gridCol w:w="1076"/>
        <w:gridCol w:w="767"/>
        <w:gridCol w:w="1138"/>
      </w:tblGrid>
      <w:tr w:rsidR="007412CE" w14:paraId="2447CB1F" w14:textId="77777777" w:rsidTr="00245D30">
        <w:trPr>
          <w:trHeight w:val="677"/>
        </w:trPr>
        <w:tc>
          <w:tcPr>
            <w:tcW w:w="993" w:type="dxa"/>
            <w:vAlign w:val="center"/>
          </w:tcPr>
          <w:p w14:paraId="4397A88C" w14:textId="553EF46A" w:rsidR="007412CE" w:rsidRPr="00551A3F" w:rsidRDefault="007412CE" w:rsidP="00C74D3B">
            <w:pPr>
              <w:pStyle w:val="tableau"/>
            </w:pPr>
            <w:r w:rsidRPr="00551A3F">
              <w:t>Approval Date</w:t>
            </w:r>
          </w:p>
        </w:tc>
        <w:tc>
          <w:tcPr>
            <w:tcW w:w="850" w:type="dxa"/>
            <w:vAlign w:val="center"/>
          </w:tcPr>
          <w:p w14:paraId="2C29E9E3" w14:textId="77777777" w:rsidR="007412CE" w:rsidRPr="00551A3F" w:rsidRDefault="007412CE" w:rsidP="00C74D3B">
            <w:pPr>
              <w:pStyle w:val="tableau"/>
            </w:pPr>
            <w:r w:rsidRPr="00551A3F">
              <w:t>BASEC ID</w:t>
            </w:r>
          </w:p>
        </w:tc>
        <w:tc>
          <w:tcPr>
            <w:tcW w:w="944" w:type="dxa"/>
            <w:vAlign w:val="center"/>
          </w:tcPr>
          <w:p w14:paraId="5EFE79F0" w14:textId="1B76E02B" w:rsidR="007412CE" w:rsidRPr="00551A3F" w:rsidRDefault="007412CE" w:rsidP="00C74D3B">
            <w:pPr>
              <w:pStyle w:val="tableau"/>
            </w:pPr>
            <w:r w:rsidRPr="00551A3F">
              <w:t>Project Title</w:t>
            </w:r>
          </w:p>
        </w:tc>
        <w:tc>
          <w:tcPr>
            <w:tcW w:w="1324" w:type="dxa"/>
            <w:vAlign w:val="center"/>
          </w:tcPr>
          <w:p w14:paraId="776A86C8" w14:textId="57E9F1C8" w:rsidR="007412CE" w:rsidRPr="00551A3F" w:rsidRDefault="007412CE" w:rsidP="00C74D3B">
            <w:pPr>
              <w:pStyle w:val="tableau"/>
            </w:pPr>
            <w:r w:rsidRPr="00551A3F">
              <w:t>Multi/</w:t>
            </w:r>
            <w:r w:rsidR="00C74D3B">
              <w:br/>
            </w:r>
            <w:r w:rsidRPr="00551A3F">
              <w:t>monocentric</w:t>
            </w:r>
          </w:p>
        </w:tc>
        <w:tc>
          <w:tcPr>
            <w:tcW w:w="992" w:type="dxa"/>
            <w:vAlign w:val="center"/>
          </w:tcPr>
          <w:p w14:paraId="4CC192C7" w14:textId="61A2FA94" w:rsidR="007412CE" w:rsidRPr="00551A3F" w:rsidRDefault="007412CE" w:rsidP="00C74D3B">
            <w:pPr>
              <w:pStyle w:val="tableau"/>
            </w:pPr>
            <w:r w:rsidRPr="00551A3F">
              <w:t>Involved Sites</w:t>
            </w:r>
          </w:p>
        </w:tc>
        <w:tc>
          <w:tcPr>
            <w:tcW w:w="1276" w:type="dxa"/>
            <w:vAlign w:val="center"/>
          </w:tcPr>
          <w:p w14:paraId="3928BA54" w14:textId="38152DD8" w:rsidR="007412CE" w:rsidRPr="00551A3F" w:rsidRDefault="007412CE" w:rsidP="00C74D3B">
            <w:pPr>
              <w:pStyle w:val="tableau"/>
            </w:pPr>
            <w:r w:rsidRPr="00551A3F">
              <w:t>Principal Investigator</w:t>
            </w:r>
          </w:p>
        </w:tc>
        <w:tc>
          <w:tcPr>
            <w:tcW w:w="1076" w:type="dxa"/>
            <w:vAlign w:val="center"/>
          </w:tcPr>
          <w:p w14:paraId="6A8100C7" w14:textId="00EC20D0" w:rsidR="007412CE" w:rsidRPr="00551A3F" w:rsidRDefault="007412CE" w:rsidP="00C74D3B">
            <w:pPr>
              <w:pStyle w:val="tableau"/>
            </w:pPr>
            <w:r w:rsidRPr="00551A3F">
              <w:t xml:space="preserve">Type </w:t>
            </w:r>
            <w:r w:rsidR="00A1030E" w:rsidRPr="00551A3F">
              <w:t>of</w:t>
            </w:r>
            <w:r w:rsidRPr="00551A3F">
              <w:t xml:space="preserve"> </w:t>
            </w:r>
            <w:r w:rsidR="00A1030E" w:rsidRPr="00551A3F">
              <w:t xml:space="preserve">used </w:t>
            </w:r>
            <w:r w:rsidRPr="00551A3F">
              <w:t>resources</w:t>
            </w:r>
          </w:p>
        </w:tc>
        <w:tc>
          <w:tcPr>
            <w:tcW w:w="767" w:type="dxa"/>
            <w:vAlign w:val="center"/>
          </w:tcPr>
          <w:p w14:paraId="7207D172" w14:textId="01C1F3AE" w:rsidR="007412CE" w:rsidRPr="00551A3F" w:rsidRDefault="00A1030E" w:rsidP="00C74D3B">
            <w:pPr>
              <w:pStyle w:val="tableau"/>
            </w:pPr>
            <w:r w:rsidRPr="00551A3F">
              <w:t>Risk Cat.</w:t>
            </w:r>
          </w:p>
        </w:tc>
        <w:tc>
          <w:tcPr>
            <w:tcW w:w="1138" w:type="dxa"/>
            <w:vAlign w:val="center"/>
          </w:tcPr>
          <w:p w14:paraId="30FAE59F" w14:textId="3A1A2D8D" w:rsidR="007412CE" w:rsidRPr="00551A3F" w:rsidRDefault="007412CE" w:rsidP="00C74D3B">
            <w:pPr>
              <w:pStyle w:val="tableau"/>
            </w:pPr>
            <w:r w:rsidRPr="00551A3F">
              <w:t>Proje</w:t>
            </w:r>
            <w:r w:rsidR="00A1030E" w:rsidRPr="00551A3F">
              <w:t>c</w:t>
            </w:r>
            <w:r w:rsidRPr="00551A3F">
              <w:t>t</w:t>
            </w:r>
            <w:r w:rsidR="00A1030E" w:rsidRPr="00551A3F">
              <w:t xml:space="preserve"> Status</w:t>
            </w:r>
          </w:p>
        </w:tc>
      </w:tr>
      <w:tr w:rsidR="007412CE" w14:paraId="2DD7CD7C" w14:textId="77777777" w:rsidTr="00245D30">
        <w:trPr>
          <w:trHeight w:val="276"/>
        </w:trPr>
        <w:tc>
          <w:tcPr>
            <w:tcW w:w="993" w:type="dxa"/>
          </w:tcPr>
          <w:p w14:paraId="71482D3D" w14:textId="77777777" w:rsidR="007412CE" w:rsidRDefault="007412CE" w:rsidP="00C74D3B">
            <w:pPr>
              <w:pStyle w:val="tableau"/>
            </w:pPr>
          </w:p>
        </w:tc>
        <w:tc>
          <w:tcPr>
            <w:tcW w:w="850" w:type="dxa"/>
          </w:tcPr>
          <w:p w14:paraId="78FC7A36" w14:textId="77777777" w:rsidR="007412CE" w:rsidRDefault="007412CE" w:rsidP="00C74D3B">
            <w:pPr>
              <w:pStyle w:val="tableau"/>
            </w:pPr>
          </w:p>
        </w:tc>
        <w:tc>
          <w:tcPr>
            <w:tcW w:w="944" w:type="dxa"/>
          </w:tcPr>
          <w:p w14:paraId="08E96FF8" w14:textId="77777777" w:rsidR="007412CE" w:rsidRDefault="007412CE" w:rsidP="00C74D3B">
            <w:pPr>
              <w:pStyle w:val="tableau"/>
            </w:pPr>
          </w:p>
        </w:tc>
        <w:tc>
          <w:tcPr>
            <w:tcW w:w="1324" w:type="dxa"/>
          </w:tcPr>
          <w:p w14:paraId="7E79246D" w14:textId="77777777" w:rsidR="007412CE" w:rsidRDefault="007412CE" w:rsidP="00C74D3B">
            <w:pPr>
              <w:pStyle w:val="tableau"/>
            </w:pPr>
          </w:p>
        </w:tc>
        <w:tc>
          <w:tcPr>
            <w:tcW w:w="992" w:type="dxa"/>
          </w:tcPr>
          <w:p w14:paraId="087777AA" w14:textId="77777777" w:rsidR="007412CE" w:rsidRDefault="007412CE" w:rsidP="00C74D3B">
            <w:pPr>
              <w:pStyle w:val="tableau"/>
            </w:pPr>
          </w:p>
        </w:tc>
        <w:tc>
          <w:tcPr>
            <w:tcW w:w="1276" w:type="dxa"/>
          </w:tcPr>
          <w:p w14:paraId="6A367738" w14:textId="77777777" w:rsidR="007412CE" w:rsidRDefault="007412CE" w:rsidP="00C74D3B">
            <w:pPr>
              <w:pStyle w:val="tableau"/>
            </w:pPr>
          </w:p>
        </w:tc>
        <w:tc>
          <w:tcPr>
            <w:tcW w:w="1076" w:type="dxa"/>
          </w:tcPr>
          <w:p w14:paraId="46887D9A" w14:textId="77777777" w:rsidR="007412CE" w:rsidRDefault="007412CE" w:rsidP="00C74D3B">
            <w:pPr>
              <w:pStyle w:val="tableau"/>
            </w:pPr>
          </w:p>
        </w:tc>
        <w:tc>
          <w:tcPr>
            <w:tcW w:w="767" w:type="dxa"/>
          </w:tcPr>
          <w:p w14:paraId="7D476A1D" w14:textId="77777777" w:rsidR="007412CE" w:rsidRDefault="007412CE" w:rsidP="00C74D3B">
            <w:pPr>
              <w:pStyle w:val="tableau"/>
            </w:pPr>
          </w:p>
        </w:tc>
        <w:tc>
          <w:tcPr>
            <w:tcW w:w="1138" w:type="dxa"/>
          </w:tcPr>
          <w:p w14:paraId="37BECD53" w14:textId="77777777" w:rsidR="007412CE" w:rsidRDefault="007412CE" w:rsidP="00C74D3B">
            <w:pPr>
              <w:pStyle w:val="tableau"/>
            </w:pPr>
          </w:p>
        </w:tc>
      </w:tr>
      <w:tr w:rsidR="007412CE" w14:paraId="4120EBBF" w14:textId="77777777" w:rsidTr="00245D30">
        <w:trPr>
          <w:trHeight w:val="285"/>
        </w:trPr>
        <w:tc>
          <w:tcPr>
            <w:tcW w:w="993" w:type="dxa"/>
          </w:tcPr>
          <w:p w14:paraId="4AF2C9D7" w14:textId="77777777" w:rsidR="007412CE" w:rsidRDefault="007412CE" w:rsidP="00C74D3B">
            <w:pPr>
              <w:pStyle w:val="tableau"/>
            </w:pPr>
          </w:p>
        </w:tc>
        <w:tc>
          <w:tcPr>
            <w:tcW w:w="850" w:type="dxa"/>
          </w:tcPr>
          <w:p w14:paraId="5F3614FF" w14:textId="77777777" w:rsidR="007412CE" w:rsidRDefault="007412CE" w:rsidP="00C74D3B">
            <w:pPr>
              <w:pStyle w:val="tableau"/>
            </w:pPr>
          </w:p>
        </w:tc>
        <w:tc>
          <w:tcPr>
            <w:tcW w:w="944" w:type="dxa"/>
          </w:tcPr>
          <w:p w14:paraId="38D056F3" w14:textId="77777777" w:rsidR="007412CE" w:rsidRDefault="007412CE" w:rsidP="00C74D3B">
            <w:pPr>
              <w:pStyle w:val="tableau"/>
            </w:pPr>
          </w:p>
        </w:tc>
        <w:tc>
          <w:tcPr>
            <w:tcW w:w="1324" w:type="dxa"/>
          </w:tcPr>
          <w:p w14:paraId="2BA479BA" w14:textId="77777777" w:rsidR="007412CE" w:rsidRDefault="007412CE" w:rsidP="00C74D3B">
            <w:pPr>
              <w:pStyle w:val="tableau"/>
            </w:pPr>
          </w:p>
        </w:tc>
        <w:tc>
          <w:tcPr>
            <w:tcW w:w="992" w:type="dxa"/>
          </w:tcPr>
          <w:p w14:paraId="5FDE990E" w14:textId="77777777" w:rsidR="007412CE" w:rsidRDefault="007412CE" w:rsidP="00C74D3B">
            <w:pPr>
              <w:pStyle w:val="tableau"/>
            </w:pPr>
          </w:p>
        </w:tc>
        <w:tc>
          <w:tcPr>
            <w:tcW w:w="1276" w:type="dxa"/>
          </w:tcPr>
          <w:p w14:paraId="79A288AC" w14:textId="77777777" w:rsidR="007412CE" w:rsidRDefault="007412CE" w:rsidP="00C74D3B">
            <w:pPr>
              <w:pStyle w:val="tableau"/>
            </w:pPr>
          </w:p>
        </w:tc>
        <w:tc>
          <w:tcPr>
            <w:tcW w:w="1076" w:type="dxa"/>
          </w:tcPr>
          <w:p w14:paraId="6B621F79" w14:textId="77777777" w:rsidR="007412CE" w:rsidRDefault="007412CE" w:rsidP="00C74D3B">
            <w:pPr>
              <w:pStyle w:val="tableau"/>
            </w:pPr>
          </w:p>
        </w:tc>
        <w:tc>
          <w:tcPr>
            <w:tcW w:w="767" w:type="dxa"/>
          </w:tcPr>
          <w:p w14:paraId="2E5E61DD" w14:textId="77777777" w:rsidR="007412CE" w:rsidRDefault="007412CE" w:rsidP="00C74D3B">
            <w:pPr>
              <w:pStyle w:val="tableau"/>
            </w:pPr>
          </w:p>
        </w:tc>
        <w:tc>
          <w:tcPr>
            <w:tcW w:w="1138" w:type="dxa"/>
          </w:tcPr>
          <w:p w14:paraId="75DD2D54" w14:textId="77777777" w:rsidR="007412CE" w:rsidRDefault="007412CE" w:rsidP="00C74D3B">
            <w:pPr>
              <w:pStyle w:val="tableau"/>
            </w:pPr>
          </w:p>
        </w:tc>
      </w:tr>
      <w:tr w:rsidR="007412CE" w14:paraId="5E0770EE" w14:textId="77777777" w:rsidTr="00245D30">
        <w:trPr>
          <w:trHeight w:val="276"/>
        </w:trPr>
        <w:tc>
          <w:tcPr>
            <w:tcW w:w="993" w:type="dxa"/>
          </w:tcPr>
          <w:p w14:paraId="2700DE86" w14:textId="77777777" w:rsidR="007412CE" w:rsidRDefault="007412CE" w:rsidP="00C74D3B">
            <w:pPr>
              <w:pStyle w:val="tableau"/>
            </w:pPr>
          </w:p>
        </w:tc>
        <w:tc>
          <w:tcPr>
            <w:tcW w:w="850" w:type="dxa"/>
          </w:tcPr>
          <w:p w14:paraId="67656FE0" w14:textId="77777777" w:rsidR="007412CE" w:rsidRDefault="007412CE" w:rsidP="00C74D3B">
            <w:pPr>
              <w:pStyle w:val="tableau"/>
            </w:pPr>
          </w:p>
        </w:tc>
        <w:tc>
          <w:tcPr>
            <w:tcW w:w="944" w:type="dxa"/>
          </w:tcPr>
          <w:p w14:paraId="3981E33B" w14:textId="77777777" w:rsidR="007412CE" w:rsidRDefault="007412CE" w:rsidP="00C74D3B">
            <w:pPr>
              <w:pStyle w:val="tableau"/>
            </w:pPr>
          </w:p>
        </w:tc>
        <w:tc>
          <w:tcPr>
            <w:tcW w:w="1324" w:type="dxa"/>
          </w:tcPr>
          <w:p w14:paraId="46F715C4" w14:textId="77777777" w:rsidR="007412CE" w:rsidRDefault="007412CE" w:rsidP="00C74D3B">
            <w:pPr>
              <w:pStyle w:val="tableau"/>
            </w:pPr>
          </w:p>
        </w:tc>
        <w:tc>
          <w:tcPr>
            <w:tcW w:w="992" w:type="dxa"/>
          </w:tcPr>
          <w:p w14:paraId="100AD70C" w14:textId="77777777" w:rsidR="007412CE" w:rsidRDefault="007412CE" w:rsidP="00C74D3B">
            <w:pPr>
              <w:pStyle w:val="tableau"/>
            </w:pPr>
          </w:p>
        </w:tc>
        <w:tc>
          <w:tcPr>
            <w:tcW w:w="1276" w:type="dxa"/>
          </w:tcPr>
          <w:p w14:paraId="0AE8AED8" w14:textId="77777777" w:rsidR="007412CE" w:rsidRDefault="007412CE" w:rsidP="00C74D3B">
            <w:pPr>
              <w:pStyle w:val="tableau"/>
            </w:pPr>
          </w:p>
        </w:tc>
        <w:tc>
          <w:tcPr>
            <w:tcW w:w="1076" w:type="dxa"/>
          </w:tcPr>
          <w:p w14:paraId="1B8852E3" w14:textId="77777777" w:rsidR="007412CE" w:rsidRDefault="007412CE" w:rsidP="00C74D3B">
            <w:pPr>
              <w:pStyle w:val="tableau"/>
            </w:pPr>
          </w:p>
        </w:tc>
        <w:tc>
          <w:tcPr>
            <w:tcW w:w="767" w:type="dxa"/>
          </w:tcPr>
          <w:p w14:paraId="57E08DB4" w14:textId="77777777" w:rsidR="007412CE" w:rsidRDefault="007412CE" w:rsidP="00C74D3B">
            <w:pPr>
              <w:pStyle w:val="tableau"/>
            </w:pPr>
          </w:p>
        </w:tc>
        <w:tc>
          <w:tcPr>
            <w:tcW w:w="1138" w:type="dxa"/>
          </w:tcPr>
          <w:p w14:paraId="5CA917EB" w14:textId="77777777" w:rsidR="007412CE" w:rsidRDefault="007412CE" w:rsidP="00C74D3B">
            <w:pPr>
              <w:pStyle w:val="tableau"/>
            </w:pPr>
          </w:p>
        </w:tc>
      </w:tr>
      <w:tr w:rsidR="007412CE" w14:paraId="22768B82" w14:textId="77777777" w:rsidTr="00245D30">
        <w:trPr>
          <w:trHeight w:val="276"/>
        </w:trPr>
        <w:tc>
          <w:tcPr>
            <w:tcW w:w="993" w:type="dxa"/>
          </w:tcPr>
          <w:p w14:paraId="5E843D24" w14:textId="77777777" w:rsidR="007412CE" w:rsidRDefault="007412CE" w:rsidP="00C74D3B">
            <w:pPr>
              <w:pStyle w:val="tableau"/>
            </w:pPr>
          </w:p>
        </w:tc>
        <w:tc>
          <w:tcPr>
            <w:tcW w:w="850" w:type="dxa"/>
          </w:tcPr>
          <w:p w14:paraId="122A7063" w14:textId="77777777" w:rsidR="007412CE" w:rsidRDefault="007412CE" w:rsidP="00C74D3B">
            <w:pPr>
              <w:pStyle w:val="tableau"/>
            </w:pPr>
          </w:p>
        </w:tc>
        <w:tc>
          <w:tcPr>
            <w:tcW w:w="944" w:type="dxa"/>
          </w:tcPr>
          <w:p w14:paraId="0126456F" w14:textId="77777777" w:rsidR="007412CE" w:rsidRDefault="007412CE" w:rsidP="00C74D3B">
            <w:pPr>
              <w:pStyle w:val="tableau"/>
            </w:pPr>
          </w:p>
        </w:tc>
        <w:tc>
          <w:tcPr>
            <w:tcW w:w="1324" w:type="dxa"/>
          </w:tcPr>
          <w:p w14:paraId="34426108" w14:textId="77777777" w:rsidR="007412CE" w:rsidRDefault="007412CE" w:rsidP="00C74D3B">
            <w:pPr>
              <w:pStyle w:val="tableau"/>
            </w:pPr>
          </w:p>
        </w:tc>
        <w:tc>
          <w:tcPr>
            <w:tcW w:w="992" w:type="dxa"/>
          </w:tcPr>
          <w:p w14:paraId="7191421A" w14:textId="77777777" w:rsidR="007412CE" w:rsidRDefault="007412CE" w:rsidP="00C74D3B">
            <w:pPr>
              <w:pStyle w:val="tableau"/>
            </w:pPr>
          </w:p>
        </w:tc>
        <w:tc>
          <w:tcPr>
            <w:tcW w:w="1276" w:type="dxa"/>
          </w:tcPr>
          <w:p w14:paraId="6CA1CEC0" w14:textId="77777777" w:rsidR="007412CE" w:rsidRDefault="007412CE" w:rsidP="00C74D3B">
            <w:pPr>
              <w:pStyle w:val="tableau"/>
            </w:pPr>
          </w:p>
        </w:tc>
        <w:tc>
          <w:tcPr>
            <w:tcW w:w="1076" w:type="dxa"/>
          </w:tcPr>
          <w:p w14:paraId="1685822E" w14:textId="77777777" w:rsidR="007412CE" w:rsidRDefault="007412CE" w:rsidP="00C74D3B">
            <w:pPr>
              <w:pStyle w:val="tableau"/>
            </w:pPr>
          </w:p>
        </w:tc>
        <w:tc>
          <w:tcPr>
            <w:tcW w:w="767" w:type="dxa"/>
          </w:tcPr>
          <w:p w14:paraId="1ADFDDE1" w14:textId="77777777" w:rsidR="007412CE" w:rsidRDefault="007412CE" w:rsidP="00C74D3B">
            <w:pPr>
              <w:pStyle w:val="tableau"/>
            </w:pPr>
          </w:p>
        </w:tc>
        <w:tc>
          <w:tcPr>
            <w:tcW w:w="1138" w:type="dxa"/>
          </w:tcPr>
          <w:p w14:paraId="194FB8F0" w14:textId="77777777" w:rsidR="007412CE" w:rsidRDefault="007412CE" w:rsidP="00C74D3B">
            <w:pPr>
              <w:pStyle w:val="tableau"/>
            </w:pPr>
          </w:p>
        </w:tc>
      </w:tr>
      <w:tr w:rsidR="007412CE" w14:paraId="29E1474A" w14:textId="77777777" w:rsidTr="00245D30">
        <w:trPr>
          <w:trHeight w:val="276"/>
        </w:trPr>
        <w:tc>
          <w:tcPr>
            <w:tcW w:w="993" w:type="dxa"/>
          </w:tcPr>
          <w:p w14:paraId="38D2B62C" w14:textId="77777777" w:rsidR="007412CE" w:rsidRDefault="007412CE" w:rsidP="00C74D3B">
            <w:pPr>
              <w:pStyle w:val="tableau"/>
            </w:pPr>
          </w:p>
        </w:tc>
        <w:tc>
          <w:tcPr>
            <w:tcW w:w="850" w:type="dxa"/>
          </w:tcPr>
          <w:p w14:paraId="06A37574" w14:textId="77777777" w:rsidR="007412CE" w:rsidRDefault="007412CE" w:rsidP="00C74D3B">
            <w:pPr>
              <w:pStyle w:val="tableau"/>
            </w:pPr>
          </w:p>
        </w:tc>
        <w:tc>
          <w:tcPr>
            <w:tcW w:w="944" w:type="dxa"/>
          </w:tcPr>
          <w:p w14:paraId="47DD90D9" w14:textId="77777777" w:rsidR="007412CE" w:rsidRDefault="007412CE" w:rsidP="00C74D3B">
            <w:pPr>
              <w:pStyle w:val="tableau"/>
            </w:pPr>
          </w:p>
        </w:tc>
        <w:tc>
          <w:tcPr>
            <w:tcW w:w="1324" w:type="dxa"/>
          </w:tcPr>
          <w:p w14:paraId="1A0AA708" w14:textId="77777777" w:rsidR="007412CE" w:rsidRDefault="007412CE" w:rsidP="00C74D3B">
            <w:pPr>
              <w:pStyle w:val="tableau"/>
            </w:pPr>
          </w:p>
        </w:tc>
        <w:tc>
          <w:tcPr>
            <w:tcW w:w="992" w:type="dxa"/>
          </w:tcPr>
          <w:p w14:paraId="25B69B59" w14:textId="77777777" w:rsidR="007412CE" w:rsidRDefault="007412CE" w:rsidP="00C74D3B">
            <w:pPr>
              <w:pStyle w:val="tableau"/>
            </w:pPr>
          </w:p>
        </w:tc>
        <w:tc>
          <w:tcPr>
            <w:tcW w:w="1276" w:type="dxa"/>
          </w:tcPr>
          <w:p w14:paraId="69727D12" w14:textId="77777777" w:rsidR="007412CE" w:rsidRDefault="007412CE" w:rsidP="00C74D3B">
            <w:pPr>
              <w:pStyle w:val="tableau"/>
            </w:pPr>
          </w:p>
        </w:tc>
        <w:tc>
          <w:tcPr>
            <w:tcW w:w="1076" w:type="dxa"/>
          </w:tcPr>
          <w:p w14:paraId="68351046" w14:textId="77777777" w:rsidR="007412CE" w:rsidRDefault="007412CE" w:rsidP="00C74D3B">
            <w:pPr>
              <w:pStyle w:val="tableau"/>
            </w:pPr>
          </w:p>
        </w:tc>
        <w:tc>
          <w:tcPr>
            <w:tcW w:w="767" w:type="dxa"/>
          </w:tcPr>
          <w:p w14:paraId="56BE4D7B" w14:textId="77777777" w:rsidR="007412CE" w:rsidRDefault="007412CE" w:rsidP="00C74D3B">
            <w:pPr>
              <w:pStyle w:val="tableau"/>
            </w:pPr>
          </w:p>
        </w:tc>
        <w:tc>
          <w:tcPr>
            <w:tcW w:w="1138" w:type="dxa"/>
          </w:tcPr>
          <w:p w14:paraId="5DAF51C8" w14:textId="77777777" w:rsidR="007412CE" w:rsidRDefault="007412CE" w:rsidP="00C74D3B">
            <w:pPr>
              <w:pStyle w:val="tableau"/>
            </w:pPr>
          </w:p>
        </w:tc>
      </w:tr>
      <w:tr w:rsidR="007412CE" w14:paraId="42900B91" w14:textId="77777777" w:rsidTr="00245D30">
        <w:trPr>
          <w:trHeight w:val="276"/>
        </w:trPr>
        <w:tc>
          <w:tcPr>
            <w:tcW w:w="993" w:type="dxa"/>
          </w:tcPr>
          <w:p w14:paraId="4278AF5C" w14:textId="77777777" w:rsidR="007412CE" w:rsidRDefault="007412CE" w:rsidP="00C74D3B">
            <w:pPr>
              <w:pStyle w:val="tableau"/>
            </w:pPr>
          </w:p>
        </w:tc>
        <w:tc>
          <w:tcPr>
            <w:tcW w:w="850" w:type="dxa"/>
          </w:tcPr>
          <w:p w14:paraId="2AEC2F38" w14:textId="77777777" w:rsidR="007412CE" w:rsidRDefault="007412CE" w:rsidP="00C74D3B">
            <w:pPr>
              <w:pStyle w:val="tableau"/>
            </w:pPr>
          </w:p>
        </w:tc>
        <w:tc>
          <w:tcPr>
            <w:tcW w:w="944" w:type="dxa"/>
          </w:tcPr>
          <w:p w14:paraId="41DC462B" w14:textId="77777777" w:rsidR="007412CE" w:rsidRDefault="007412CE" w:rsidP="00C74D3B">
            <w:pPr>
              <w:pStyle w:val="tableau"/>
            </w:pPr>
          </w:p>
        </w:tc>
        <w:tc>
          <w:tcPr>
            <w:tcW w:w="1324" w:type="dxa"/>
          </w:tcPr>
          <w:p w14:paraId="3A7CBCC2" w14:textId="77777777" w:rsidR="007412CE" w:rsidRDefault="007412CE" w:rsidP="00C74D3B">
            <w:pPr>
              <w:pStyle w:val="tableau"/>
            </w:pPr>
          </w:p>
        </w:tc>
        <w:tc>
          <w:tcPr>
            <w:tcW w:w="992" w:type="dxa"/>
          </w:tcPr>
          <w:p w14:paraId="5E622FD9" w14:textId="77777777" w:rsidR="007412CE" w:rsidRDefault="007412CE" w:rsidP="00C74D3B">
            <w:pPr>
              <w:pStyle w:val="tableau"/>
            </w:pPr>
          </w:p>
        </w:tc>
        <w:tc>
          <w:tcPr>
            <w:tcW w:w="1276" w:type="dxa"/>
          </w:tcPr>
          <w:p w14:paraId="77D27BB5" w14:textId="77777777" w:rsidR="007412CE" w:rsidRDefault="007412CE" w:rsidP="00C74D3B">
            <w:pPr>
              <w:pStyle w:val="tableau"/>
            </w:pPr>
          </w:p>
        </w:tc>
        <w:tc>
          <w:tcPr>
            <w:tcW w:w="1076" w:type="dxa"/>
          </w:tcPr>
          <w:p w14:paraId="60E0D3D3" w14:textId="77777777" w:rsidR="007412CE" w:rsidRDefault="007412CE" w:rsidP="00C74D3B">
            <w:pPr>
              <w:pStyle w:val="tableau"/>
            </w:pPr>
          </w:p>
        </w:tc>
        <w:tc>
          <w:tcPr>
            <w:tcW w:w="767" w:type="dxa"/>
          </w:tcPr>
          <w:p w14:paraId="2C2B3645" w14:textId="77777777" w:rsidR="007412CE" w:rsidRDefault="007412CE" w:rsidP="00C74D3B">
            <w:pPr>
              <w:pStyle w:val="tableau"/>
            </w:pPr>
          </w:p>
        </w:tc>
        <w:tc>
          <w:tcPr>
            <w:tcW w:w="1138" w:type="dxa"/>
          </w:tcPr>
          <w:p w14:paraId="10CDCF22" w14:textId="77777777" w:rsidR="007412CE" w:rsidRDefault="007412CE" w:rsidP="00C74D3B">
            <w:pPr>
              <w:pStyle w:val="tableau"/>
            </w:pPr>
          </w:p>
        </w:tc>
      </w:tr>
      <w:tr w:rsidR="007412CE" w14:paraId="3A9206B4" w14:textId="77777777" w:rsidTr="00245D30">
        <w:trPr>
          <w:trHeight w:val="285"/>
        </w:trPr>
        <w:tc>
          <w:tcPr>
            <w:tcW w:w="993" w:type="dxa"/>
          </w:tcPr>
          <w:p w14:paraId="2B1886B4" w14:textId="77777777" w:rsidR="007412CE" w:rsidRDefault="007412CE" w:rsidP="00C74D3B">
            <w:pPr>
              <w:pStyle w:val="tableau"/>
            </w:pPr>
          </w:p>
        </w:tc>
        <w:tc>
          <w:tcPr>
            <w:tcW w:w="850" w:type="dxa"/>
          </w:tcPr>
          <w:p w14:paraId="66F476BD" w14:textId="77777777" w:rsidR="007412CE" w:rsidRDefault="007412CE" w:rsidP="00C74D3B">
            <w:pPr>
              <w:pStyle w:val="tableau"/>
            </w:pPr>
          </w:p>
        </w:tc>
        <w:tc>
          <w:tcPr>
            <w:tcW w:w="944" w:type="dxa"/>
          </w:tcPr>
          <w:p w14:paraId="4B7C1836" w14:textId="77777777" w:rsidR="007412CE" w:rsidRDefault="007412CE" w:rsidP="00C74D3B">
            <w:pPr>
              <w:pStyle w:val="tableau"/>
            </w:pPr>
          </w:p>
        </w:tc>
        <w:tc>
          <w:tcPr>
            <w:tcW w:w="1324" w:type="dxa"/>
          </w:tcPr>
          <w:p w14:paraId="72B9AA81" w14:textId="77777777" w:rsidR="007412CE" w:rsidRDefault="007412CE" w:rsidP="00C74D3B">
            <w:pPr>
              <w:pStyle w:val="tableau"/>
            </w:pPr>
          </w:p>
        </w:tc>
        <w:tc>
          <w:tcPr>
            <w:tcW w:w="992" w:type="dxa"/>
          </w:tcPr>
          <w:p w14:paraId="57CEFD5D" w14:textId="77777777" w:rsidR="007412CE" w:rsidRDefault="007412CE" w:rsidP="00C74D3B">
            <w:pPr>
              <w:pStyle w:val="tableau"/>
            </w:pPr>
          </w:p>
        </w:tc>
        <w:tc>
          <w:tcPr>
            <w:tcW w:w="1276" w:type="dxa"/>
          </w:tcPr>
          <w:p w14:paraId="3ADAC535" w14:textId="77777777" w:rsidR="007412CE" w:rsidRDefault="007412CE" w:rsidP="00C74D3B">
            <w:pPr>
              <w:pStyle w:val="tableau"/>
            </w:pPr>
          </w:p>
        </w:tc>
        <w:tc>
          <w:tcPr>
            <w:tcW w:w="1076" w:type="dxa"/>
          </w:tcPr>
          <w:p w14:paraId="75CC55B9" w14:textId="77777777" w:rsidR="007412CE" w:rsidRDefault="007412CE" w:rsidP="00C74D3B">
            <w:pPr>
              <w:pStyle w:val="tableau"/>
            </w:pPr>
          </w:p>
        </w:tc>
        <w:tc>
          <w:tcPr>
            <w:tcW w:w="767" w:type="dxa"/>
          </w:tcPr>
          <w:p w14:paraId="3B018162" w14:textId="77777777" w:rsidR="007412CE" w:rsidRDefault="007412CE" w:rsidP="00C74D3B">
            <w:pPr>
              <w:pStyle w:val="tableau"/>
            </w:pPr>
          </w:p>
        </w:tc>
        <w:tc>
          <w:tcPr>
            <w:tcW w:w="1138" w:type="dxa"/>
          </w:tcPr>
          <w:p w14:paraId="43CD6B16" w14:textId="77777777" w:rsidR="007412CE" w:rsidRDefault="007412CE" w:rsidP="00C74D3B">
            <w:pPr>
              <w:pStyle w:val="tableau"/>
            </w:pPr>
          </w:p>
        </w:tc>
      </w:tr>
    </w:tbl>
    <w:p w14:paraId="6B8CFDEB" w14:textId="77777777" w:rsidR="007412CE" w:rsidRDefault="007412CE" w:rsidP="0032087C"/>
    <w:p w14:paraId="028A485D" w14:textId="77777777" w:rsidR="00A1030E" w:rsidRDefault="00A1030E" w:rsidP="0032087C">
      <w:r>
        <w:br w:type="page"/>
      </w:r>
    </w:p>
    <w:p w14:paraId="62B766FC" w14:textId="77777777" w:rsidR="0085739B" w:rsidRPr="0085739B" w:rsidRDefault="0085739B" w:rsidP="0085739B">
      <w:pPr>
        <w:rPr>
          <w:lang w:eastAsia="en-US"/>
        </w:rPr>
      </w:pPr>
      <w:bookmarkStart w:id="98" w:name="_Toc524620897"/>
      <w:bookmarkStart w:id="99" w:name="_Toc525051755"/>
    </w:p>
    <w:p w14:paraId="5F799666" w14:textId="7C04F054" w:rsidR="002D734F" w:rsidRPr="00245D30" w:rsidRDefault="001C2754" w:rsidP="0085739B">
      <w:pPr>
        <w:pStyle w:val="Titre4"/>
        <w:numPr>
          <w:ilvl w:val="0"/>
          <w:numId w:val="0"/>
        </w:numPr>
        <w:ind w:left="567"/>
      </w:pPr>
      <w:r w:rsidRPr="001C2754">
        <w:rPr>
          <w:color w:val="EC2315"/>
          <w:szCs w:val="40"/>
          <w:lang w:val="en-GB"/>
        </w:rPr>
        <w:sym w:font="Symbol" w:char="F02A"/>
      </w:r>
      <w:r w:rsidRPr="001C2754">
        <w:rPr>
          <w:sz w:val="20"/>
          <w:szCs w:val="20"/>
          <w:lang w:val="en-GB"/>
        </w:rPr>
        <w:t xml:space="preserve"> </w:t>
      </w:r>
      <w:r w:rsidR="00A97EF6" w:rsidRPr="00245D30">
        <w:t>APPENDIX VII</w:t>
      </w:r>
      <w:r w:rsidR="00A97EF6" w:rsidRPr="00245D30">
        <w:br/>
      </w:r>
      <w:r w:rsidR="000975AF" w:rsidRPr="00245D30">
        <w:t xml:space="preserve">Rules </w:t>
      </w:r>
      <w:r w:rsidR="005C69B1" w:rsidRPr="00245D30">
        <w:t xml:space="preserve">on </w:t>
      </w:r>
      <w:r w:rsidR="000975AF" w:rsidRPr="00245D30">
        <w:t xml:space="preserve">the destruction of biological </w:t>
      </w:r>
      <w:r w:rsidR="00916405" w:rsidRPr="00245D30">
        <w:t xml:space="preserve">material </w:t>
      </w:r>
      <w:r w:rsidR="000975AF" w:rsidRPr="00245D30">
        <w:t>of the biobank</w:t>
      </w:r>
      <w:bookmarkEnd w:id="98"/>
      <w:bookmarkEnd w:id="99"/>
    </w:p>
    <w:p w14:paraId="104434CF" w14:textId="77777777" w:rsidR="002D734F" w:rsidRPr="00187D5A" w:rsidRDefault="002D734F" w:rsidP="0085739B"/>
    <w:p w14:paraId="6685A797" w14:textId="618EEA7A" w:rsidR="000975AF" w:rsidRPr="00E82D46" w:rsidRDefault="00E82D46" w:rsidP="0085739B">
      <w:pPr>
        <w:pStyle w:val="Sansinterligne"/>
      </w:pPr>
      <w:r w:rsidRPr="00E82D46">
        <w:rPr>
          <w:color w:val="000000" w:themeColor="text1"/>
        </w:rPr>
        <w:t>[</w:t>
      </w:r>
      <w:r w:rsidR="000975AF" w:rsidRPr="00C74D3B">
        <w:rPr>
          <w:color w:val="FF0000"/>
        </w:rPr>
        <w:t xml:space="preserve">Describe the procedure that </w:t>
      </w:r>
      <w:r w:rsidR="006415AE" w:rsidRPr="00C74D3B">
        <w:rPr>
          <w:color w:val="FF0000"/>
        </w:rPr>
        <w:t>is</w:t>
      </w:r>
      <w:r w:rsidR="000975AF" w:rsidRPr="00C74D3B">
        <w:rPr>
          <w:color w:val="FF0000"/>
        </w:rPr>
        <w:t xml:space="preserve"> used to destroy</w:t>
      </w:r>
      <w:r w:rsidR="006415AE" w:rsidRPr="00C74D3B">
        <w:rPr>
          <w:color w:val="FF0000"/>
        </w:rPr>
        <w:t>ing</w:t>
      </w:r>
      <w:r w:rsidR="000975AF" w:rsidRPr="00C74D3B">
        <w:rPr>
          <w:color w:val="FF0000"/>
        </w:rPr>
        <w:t xml:space="preserve"> </w:t>
      </w:r>
      <w:r w:rsidR="00B765FD" w:rsidRPr="00C74D3B">
        <w:rPr>
          <w:color w:val="FF0000"/>
        </w:rPr>
        <w:t>samples</w:t>
      </w:r>
      <w:r w:rsidR="00916405" w:rsidRPr="00C74D3B">
        <w:rPr>
          <w:color w:val="FF0000"/>
        </w:rPr>
        <w:t xml:space="preserve"> stored for research purpose</w:t>
      </w:r>
      <w:r w:rsidR="000975AF" w:rsidRPr="00E82D46">
        <w:t>.</w:t>
      </w:r>
      <w:r w:rsidRPr="00E82D46">
        <w:rPr>
          <w:color w:val="000000" w:themeColor="text1"/>
        </w:rPr>
        <w:t>]</w:t>
      </w:r>
    </w:p>
    <w:p w14:paraId="04BA31C8" w14:textId="77777777" w:rsidR="000975AF" w:rsidRPr="00187D5A" w:rsidRDefault="000975AF" w:rsidP="0085739B"/>
    <w:p w14:paraId="7FC875FB" w14:textId="4CBC3A09" w:rsidR="0067673F" w:rsidRPr="00187D5A" w:rsidRDefault="0067673F" w:rsidP="0085739B">
      <w:r w:rsidRPr="00187D5A">
        <w:br w:type="page"/>
      </w:r>
    </w:p>
    <w:p w14:paraId="66C4ACBF" w14:textId="23046C51" w:rsidR="00C679CC" w:rsidRDefault="00C679CC" w:rsidP="0032087C"/>
    <w:p w14:paraId="7BBC1F90" w14:textId="1F032BE7" w:rsidR="006D6E4F" w:rsidRDefault="0021159E" w:rsidP="0085739B">
      <w:pPr>
        <w:pStyle w:val="Titre4"/>
        <w:numPr>
          <w:ilvl w:val="0"/>
          <w:numId w:val="0"/>
        </w:numPr>
        <w:ind w:left="567"/>
      </w:pPr>
      <w:bookmarkStart w:id="100" w:name="_Toc524620898"/>
      <w:r>
        <w:t>APPENDIX</w:t>
      </w:r>
      <w:r w:rsidR="006D6E4F">
        <w:t xml:space="preserve"> </w:t>
      </w:r>
      <w:r w:rsidR="001D5E7B">
        <w:t>VIII</w:t>
      </w:r>
      <w:r w:rsidR="001C2754">
        <w:br/>
      </w:r>
      <w:r w:rsidR="006D6E4F" w:rsidRPr="006D6E4F">
        <w:t>Detailed process for requesting and obtaining biological resources</w:t>
      </w:r>
      <w:bookmarkEnd w:id="100"/>
    </w:p>
    <w:p w14:paraId="35C16472" w14:textId="01F6BA99" w:rsidR="006D6E4F" w:rsidRDefault="006D6E4F" w:rsidP="0085739B"/>
    <w:p w14:paraId="7161312F" w14:textId="78D1759F" w:rsidR="006D6E4F" w:rsidRPr="00A1030E" w:rsidRDefault="00E82D46" w:rsidP="0085739B">
      <w:pPr>
        <w:rPr>
          <w:color w:val="00B050"/>
        </w:rPr>
      </w:pPr>
      <w:r w:rsidRPr="00E82D46">
        <w:rPr>
          <w:color w:val="000000" w:themeColor="text1"/>
        </w:rPr>
        <w:t>[</w:t>
      </w:r>
      <w:r w:rsidR="006D6E4F" w:rsidRPr="00C74D3B">
        <w:rPr>
          <w:color w:val="FF0000"/>
        </w:rPr>
        <w:t xml:space="preserve">Describe in </w:t>
      </w:r>
      <w:proofErr w:type="gramStart"/>
      <w:r w:rsidR="006D6E4F" w:rsidRPr="00C74D3B">
        <w:rPr>
          <w:color w:val="FF0000"/>
        </w:rPr>
        <w:t>details</w:t>
      </w:r>
      <w:proofErr w:type="gramEnd"/>
      <w:r w:rsidR="006D6E4F" w:rsidRPr="00C74D3B">
        <w:rPr>
          <w:color w:val="FF0000"/>
        </w:rPr>
        <w:t xml:space="preserve"> the request process including the criteria to obtain biological resources</w:t>
      </w:r>
      <w:r w:rsidR="006A48F7" w:rsidRPr="00E82D46">
        <w:t>.</w:t>
      </w:r>
      <w:r w:rsidRPr="00E82D46">
        <w:rPr>
          <w:color w:val="000000" w:themeColor="text1"/>
        </w:rPr>
        <w:t>]</w:t>
      </w:r>
    </w:p>
    <w:sectPr w:rsidR="006D6E4F" w:rsidRPr="00A1030E" w:rsidSect="001C2754">
      <w:footerReference w:type="default" r:id="rId12"/>
      <w:pgSz w:w="11906" w:h="16838"/>
      <w:pgMar w:top="1418" w:right="1418" w:bottom="1418" w:left="112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7CADA" w14:textId="77777777" w:rsidR="004422AD" w:rsidRDefault="004422AD" w:rsidP="0032087C">
      <w:r>
        <w:separator/>
      </w:r>
    </w:p>
  </w:endnote>
  <w:endnote w:type="continuationSeparator" w:id="0">
    <w:p w14:paraId="29267A87" w14:textId="77777777" w:rsidR="004422AD" w:rsidRDefault="004422AD" w:rsidP="0032087C">
      <w:r>
        <w:continuationSeparator/>
      </w:r>
    </w:p>
  </w:endnote>
  <w:endnote w:type="continuationNotice" w:id="1">
    <w:p w14:paraId="17EF31C4" w14:textId="77777777" w:rsidR="004422AD" w:rsidRDefault="004422AD" w:rsidP="0032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Segoe UI">
    <w:altName w:val="Sylfaen"/>
    <w:panose1 w:val="020B0604020202020204"/>
    <w:charset w:val="00"/>
    <w:family w:val="swiss"/>
    <w:pitch w:val="variable"/>
    <w:sig w:usb0="E10022FF" w:usb1="C000E47F" w:usb2="00000029" w:usb3="00000000" w:csb0="000001D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DE746" w14:textId="45B7F731" w:rsidR="009F6641" w:rsidRDefault="00634025" w:rsidP="001A3ECB">
    <w:pPr>
      <w:pStyle w:val="Pieddepage"/>
      <w:tabs>
        <w:tab w:val="clear" w:pos="4536"/>
        <w:tab w:val="clear" w:pos="9072"/>
        <w:tab w:val="right" w:pos="9639"/>
        <w:tab w:val="left" w:pos="9746"/>
      </w:tabs>
      <w:jc w:val="left"/>
    </w:pPr>
    <w:r w:rsidRPr="00634025">
      <w:drawing>
        <wp:anchor distT="0" distB="0" distL="114300" distR="114300" simplePos="0" relativeHeight="251659264" behindDoc="0" locked="0" layoutInCell="1" allowOverlap="1" wp14:anchorId="43396448" wp14:editId="3887277C">
          <wp:simplePos x="0" y="0"/>
          <wp:positionH relativeFrom="column">
            <wp:posOffset>2563495</wp:posOffset>
          </wp:positionH>
          <wp:positionV relativeFrom="paragraph">
            <wp:posOffset>472440</wp:posOffset>
          </wp:positionV>
          <wp:extent cx="1005840" cy="248920"/>
          <wp:effectExtent l="0" t="0" r="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issethics.jpg"/>
                  <pic:cNvPicPr/>
                </pic:nvPicPr>
                <pic:blipFill>
                  <a:blip r:embed="rId1"/>
                  <a:stretch>
                    <a:fillRect/>
                  </a:stretch>
                </pic:blipFill>
                <pic:spPr>
                  <a:xfrm>
                    <a:off x="0" y="0"/>
                    <a:ext cx="1005840" cy="248920"/>
                  </a:xfrm>
                  <a:prstGeom prst="rect">
                    <a:avLst/>
                  </a:prstGeom>
                </pic:spPr>
              </pic:pic>
            </a:graphicData>
          </a:graphic>
          <wp14:sizeRelH relativeFrom="page">
            <wp14:pctWidth>0</wp14:pctWidth>
          </wp14:sizeRelH>
          <wp14:sizeRelV relativeFrom="page">
            <wp14:pctHeight>0</wp14:pctHeight>
          </wp14:sizeRelV>
        </wp:anchor>
      </w:drawing>
    </w:r>
    <w:r w:rsidRPr="00634025">
      <mc:AlternateContent>
        <mc:Choice Requires="wps">
          <w:drawing>
            <wp:anchor distT="0" distB="0" distL="114300" distR="114300" simplePos="0" relativeHeight="251660288" behindDoc="0" locked="0" layoutInCell="1" allowOverlap="1" wp14:anchorId="38491E86" wp14:editId="46F4BED2">
              <wp:simplePos x="0" y="0"/>
              <wp:positionH relativeFrom="column">
                <wp:posOffset>2484120</wp:posOffset>
              </wp:positionH>
              <wp:positionV relativeFrom="paragraph">
                <wp:posOffset>678815</wp:posOffset>
              </wp:positionV>
              <wp:extent cx="1432560" cy="306705"/>
              <wp:effectExtent l="0" t="0" r="2540" b="0"/>
              <wp:wrapNone/>
              <wp:docPr id="1" name="Zone de texte 1"/>
              <wp:cNvGraphicFramePr/>
              <a:graphic xmlns:a="http://schemas.openxmlformats.org/drawingml/2006/main">
                <a:graphicData uri="http://schemas.microsoft.com/office/word/2010/wordprocessingShape">
                  <wps:wsp>
                    <wps:cNvSpPr txBox="1"/>
                    <wps:spPr>
                      <a:xfrm>
                        <a:off x="0" y="0"/>
                        <a:ext cx="1432560" cy="306705"/>
                      </a:xfrm>
                      <a:prstGeom prst="rect">
                        <a:avLst/>
                      </a:prstGeom>
                      <a:solidFill>
                        <a:schemeClr val="lt1"/>
                      </a:solidFill>
                      <a:ln w="6350">
                        <a:noFill/>
                      </a:ln>
                    </wps:spPr>
                    <wps:txbx>
                      <w:txbxContent>
                        <w:p w14:paraId="2C5AB252" w14:textId="5171B98E" w:rsidR="00634025" w:rsidRPr="00483DD4" w:rsidRDefault="00634025" w:rsidP="00634025">
                          <w:pPr>
                            <w:ind w:left="0"/>
                            <w:jc w:val="left"/>
                            <w:rPr>
                              <w:rFonts w:cs="Arial"/>
                              <w:sz w:val="14"/>
                              <w:szCs w:val="14"/>
                              <w:lang w:val="en-US"/>
                            </w:rPr>
                          </w:pPr>
                          <w:r>
                            <w:rPr>
                              <w:rFonts w:cs="Arial"/>
                              <w:sz w:val="14"/>
                              <w:szCs w:val="14"/>
                              <w:lang w:val="en-US"/>
                            </w:rPr>
                            <w:t xml:space="preserve">This document is endorsed </w:t>
                          </w:r>
                          <w:r>
                            <w:rPr>
                              <w:rFonts w:cs="Arial"/>
                              <w:sz w:val="14"/>
                              <w:szCs w:val="14"/>
                              <w:lang w:val="en-US"/>
                            </w:rPr>
                            <w:br/>
                            <w:t>by</w:t>
                          </w:r>
                          <w:r w:rsidRPr="00483DD4">
                            <w:rPr>
                              <w:rFonts w:cs="Arial"/>
                              <w:sz w:val="14"/>
                              <w:szCs w:val="14"/>
                              <w:lang w:val="en-US"/>
                            </w:rPr>
                            <w:t xml:space="preserve"> </w:t>
                          </w:r>
                          <w:proofErr w:type="spellStart"/>
                          <w:r w:rsidRPr="00483DD4">
                            <w:rPr>
                              <w:rFonts w:cs="Arial"/>
                              <w:sz w:val="14"/>
                              <w:szCs w:val="14"/>
                              <w:lang w:val="en-US"/>
                            </w:rPr>
                            <w:t>Swissethics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491E86" id="_x0000_t202" coordsize="21600,21600" o:spt="202" path="m,l,21600r21600,l21600,xe">
              <v:stroke joinstyle="miter"/>
              <v:path gradientshapeok="t" o:connecttype="rect"/>
            </v:shapetype>
            <v:shape id="Zone de texte 1" o:spid="_x0000_s1026" type="#_x0000_t202" style="position:absolute;left:0;text-align:left;margin-left:195.6pt;margin-top:53.45pt;width:112.8pt;height:2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" fillcolor="white [3201]" stroked="f" strokeweight=".5pt">
              <v:textbox>
                <w:txbxContent>
                  <w:p w14:paraId="2C5AB252" w14:textId="5171B98E" w:rsidR="00634025" w:rsidRPr="00483DD4" w:rsidRDefault="00634025" w:rsidP="00634025">
                    <w:pPr>
                      <w:ind w:left="0"/>
                      <w:jc w:val="left"/>
                      <w:rPr>
                        <w:rFonts w:cs="Arial"/>
                        <w:sz w:val="14"/>
                        <w:szCs w:val="14"/>
                        <w:lang w:val="en-US"/>
                      </w:rPr>
                    </w:pPr>
                    <w:r>
                      <w:rPr>
                        <w:rFonts w:cs="Arial"/>
                        <w:sz w:val="14"/>
                        <w:szCs w:val="14"/>
                        <w:lang w:val="en-US"/>
                      </w:rPr>
                      <w:t xml:space="preserve">This document is endorsed </w:t>
                    </w:r>
                    <w:r>
                      <w:rPr>
                        <w:rFonts w:cs="Arial"/>
                        <w:sz w:val="14"/>
                        <w:szCs w:val="14"/>
                        <w:lang w:val="en-US"/>
                      </w:rPr>
                      <w:br/>
                      <w:t>by</w:t>
                    </w:r>
                    <w:r w:rsidRPr="00483DD4">
                      <w:rPr>
                        <w:rFonts w:cs="Arial"/>
                        <w:sz w:val="14"/>
                        <w:szCs w:val="14"/>
                        <w:lang w:val="en-US"/>
                      </w:rPr>
                      <w:t xml:space="preserve"> </w:t>
                    </w:r>
                    <w:proofErr w:type="spellStart"/>
                    <w:r w:rsidRPr="00483DD4">
                      <w:rPr>
                        <w:rFonts w:cs="Arial"/>
                        <w:sz w:val="14"/>
                        <w:szCs w:val="14"/>
                        <w:lang w:val="en-US"/>
                      </w:rPr>
                      <w:t>Swissethics</w:t>
                    </w:r>
                    <w:proofErr w:type="spellEnd"/>
                  </w:p>
                </w:txbxContent>
              </v:textbox>
            </v:shape>
          </w:pict>
        </mc:Fallback>
      </mc:AlternateContent>
    </w:r>
    <w:r w:rsidR="001A3ECB">
      <w:rPr>
        <w:noProof/>
        <w:lang w:val="fr-FR" w:eastAsia="fr-FR"/>
      </w:rPr>
      <w:drawing>
        <wp:inline distT="0" distB="0" distL="0" distR="0" wp14:anchorId="47BC49B0" wp14:editId="78DE99A0">
          <wp:extent cx="1262743" cy="85320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Inst.jpg"/>
                  <pic:cNvPicPr/>
                </pic:nvPicPr>
                <pic:blipFill>
                  <a:blip r:embed="rId2"/>
                  <a:stretch>
                    <a:fillRect/>
                  </a:stretch>
                </pic:blipFill>
                <pic:spPr>
                  <a:xfrm>
                    <a:off x="0" y="0"/>
                    <a:ext cx="1276752" cy="862669"/>
                  </a:xfrm>
                  <a:prstGeom prst="rect">
                    <a:avLst/>
                  </a:prstGeom>
                </pic:spPr>
              </pic:pic>
            </a:graphicData>
          </a:graphic>
        </wp:inline>
      </w:drawing>
    </w:r>
    <w:r w:rsidR="001A3ECB">
      <w:tab/>
    </w:r>
    <w:r w:rsidR="009F6641">
      <w:rPr>
        <w:noProof/>
        <w:lang w:val="fr-FR" w:eastAsia="fr-FR"/>
      </w:rPr>
      <w:drawing>
        <wp:inline distT="0" distB="0" distL="0" distR="0" wp14:anchorId="260A6354" wp14:editId="15DD7625">
          <wp:extent cx="1346047" cy="1150133"/>
          <wp:effectExtent l="0" t="0" r="635" b="571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velopped_by.jpg"/>
                  <pic:cNvPicPr/>
                </pic:nvPicPr>
                <pic:blipFill>
                  <a:blip r:embed="rId3"/>
                  <a:stretch>
                    <a:fillRect/>
                  </a:stretch>
                </pic:blipFill>
                <pic:spPr>
                  <a:xfrm>
                    <a:off x="0" y="0"/>
                    <a:ext cx="1355178" cy="11579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7D4F1" w14:textId="77777777" w:rsidR="009F6641" w:rsidRDefault="009F6641" w:rsidP="0032087C"/>
  <w:p w14:paraId="6F729B77" w14:textId="3373C95F" w:rsidR="009F6641" w:rsidRDefault="009F6641" w:rsidP="0032087C">
    <w:pPr>
      <w:pStyle w:val="Pieddepage"/>
    </w:pPr>
  </w:p>
  <w:p w14:paraId="0949274A" w14:textId="77777777" w:rsidR="009F6641" w:rsidRDefault="009F6641" w:rsidP="003208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6024C" w14:textId="77777777" w:rsidR="004422AD" w:rsidRDefault="004422AD" w:rsidP="0032087C">
      <w:r>
        <w:separator/>
      </w:r>
    </w:p>
  </w:footnote>
  <w:footnote w:type="continuationSeparator" w:id="0">
    <w:p w14:paraId="60112CEB" w14:textId="77777777" w:rsidR="004422AD" w:rsidRDefault="004422AD" w:rsidP="0032087C">
      <w:r>
        <w:continuationSeparator/>
      </w:r>
    </w:p>
  </w:footnote>
  <w:footnote w:type="continuationNotice" w:id="1">
    <w:p w14:paraId="0EA68FAB" w14:textId="77777777" w:rsidR="004422AD" w:rsidRDefault="004422AD" w:rsidP="0032087C"/>
  </w:footnote>
  <w:footnote w:id="2">
    <w:p w14:paraId="78EE48C3" w14:textId="4F5FBF38" w:rsidR="009F6641" w:rsidRPr="00063BBE" w:rsidRDefault="009F6641" w:rsidP="0032087C">
      <w:pPr>
        <w:pStyle w:val="Notedebasdepage"/>
      </w:pPr>
      <w:r w:rsidRPr="00063BBE">
        <w:rPr>
          <w:rStyle w:val="Appelnotedebasdep"/>
        </w:rPr>
        <w:footnoteRef/>
      </w:r>
      <w:r w:rsidRPr="00063BBE">
        <w:rPr>
          <w:lang w:val="en-US"/>
        </w:rPr>
        <w:t xml:space="preserve"> </w:t>
      </w:r>
      <w:r>
        <w:t>T</w:t>
      </w:r>
      <w:r w:rsidRPr="00063BBE">
        <w:t>hey accurately and reliably identify a particular clinical characteristic</w:t>
      </w:r>
      <w:r>
        <w:t>.</w:t>
      </w:r>
    </w:p>
  </w:footnote>
  <w:footnote w:id="3">
    <w:p w14:paraId="5DA77D8B" w14:textId="2737A29C" w:rsidR="009F6641" w:rsidRPr="00063BBE" w:rsidRDefault="009F6641" w:rsidP="0032087C">
      <w:pPr>
        <w:pStyle w:val="Notedebasdepage"/>
        <w:rPr>
          <w:lang w:val="en-US"/>
        </w:rPr>
      </w:pPr>
      <w:r w:rsidRPr="00063BBE">
        <w:rPr>
          <w:rStyle w:val="Appelnotedebasdep"/>
        </w:rPr>
        <w:footnoteRef/>
      </w:r>
      <w:r w:rsidRPr="00063BBE">
        <w:rPr>
          <w:lang w:val="en-US"/>
        </w:rPr>
        <w:t xml:space="preserve"> </w:t>
      </w:r>
      <w:r>
        <w:t>T</w:t>
      </w:r>
      <w:r w:rsidRPr="00063BBE">
        <w:t>hey identify a significant risk of a potentially serious health problem</w:t>
      </w:r>
      <w:r>
        <w:t>.</w:t>
      </w:r>
    </w:p>
  </w:footnote>
  <w:footnote w:id="4">
    <w:p w14:paraId="002C1D44" w14:textId="1C65F74B" w:rsidR="009F6641" w:rsidRPr="00063BBE" w:rsidRDefault="009F6641" w:rsidP="0032087C">
      <w:pPr>
        <w:pStyle w:val="Notedebasdepage"/>
      </w:pPr>
      <w:r w:rsidRPr="00063BBE">
        <w:rPr>
          <w:rStyle w:val="Appelnotedebasdep"/>
        </w:rPr>
        <w:footnoteRef/>
      </w:r>
      <w:r w:rsidRPr="00063BBE">
        <w:rPr>
          <w:lang w:val="en-US"/>
        </w:rPr>
        <w:t xml:space="preserve"> </w:t>
      </w:r>
      <w:r>
        <w:t>T</w:t>
      </w:r>
      <w:r w:rsidRPr="00063BBE">
        <w:t>here is a therapeutic or preventive intervention or other possible actions that have the potential to change the course of this disease or condition</w:t>
      </w:r>
      <w:r>
        <w:t>.</w:t>
      </w:r>
    </w:p>
    <w:p w14:paraId="785FFAA2" w14:textId="643689A9" w:rsidR="009F6641" w:rsidRPr="00063BBE" w:rsidRDefault="009F6641" w:rsidP="0032087C">
      <w:pPr>
        <w:pStyle w:val="Notedebasdepage"/>
      </w:pPr>
    </w:p>
  </w:footnote>
  <w:footnote w:id="5">
    <w:p w14:paraId="3FA07944" w14:textId="1D0D30E7" w:rsidR="009F6641" w:rsidRPr="00F64422" w:rsidRDefault="009F6641" w:rsidP="00D914C3">
      <w:pPr>
        <w:pStyle w:val="Notedebasdepage"/>
      </w:pPr>
      <w:r w:rsidRPr="00F64422">
        <w:rPr>
          <w:rStyle w:val="Appelnotedebasdep"/>
        </w:rPr>
        <w:footnoteRef/>
      </w:r>
      <w:r w:rsidRPr="00F64422">
        <w:t xml:space="preserve"> a) </w:t>
      </w:r>
      <w:r w:rsidRPr="009072A3">
        <w:t>breaking the code is necessary to avert an immediate risk to the health of the</w:t>
      </w:r>
      <w:r>
        <w:t xml:space="preserve"> </w:t>
      </w:r>
      <w:r w:rsidRPr="009072A3">
        <w:t>person concerned;</w:t>
      </w:r>
      <w:r>
        <w:t xml:space="preserve"> b) </w:t>
      </w:r>
      <w:r w:rsidRPr="009072A3">
        <w:t>a legal basis exists for breaking the code;</w:t>
      </w:r>
      <w:r w:rsidRPr="00F64422">
        <w:t xml:space="preserve"> or c)</w:t>
      </w:r>
      <w:r>
        <w:t xml:space="preserve"> </w:t>
      </w:r>
      <w:r w:rsidRPr="009072A3">
        <w:t>breaking the code is necessary to guarantee the rights of the person concerned,</w:t>
      </w:r>
      <w:r>
        <w:t xml:space="preserve"> </w:t>
      </w:r>
      <w:r w:rsidRPr="009072A3">
        <w:t>and in particular the right to revoke consent.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953540"/>
      <w:docPartObj>
        <w:docPartGallery w:val="Page Numbers (Top of Page)"/>
        <w:docPartUnique/>
      </w:docPartObj>
    </w:sdtPr>
    <w:sdtEndPr>
      <w:rPr>
        <w:rStyle w:val="Numrodepage"/>
      </w:rPr>
    </w:sdtEndPr>
    <w:sdtContent>
      <w:p w14:paraId="2D93F3CF" w14:textId="492B5309" w:rsidR="009F6641" w:rsidRDefault="009F6641" w:rsidP="0032087C">
        <w:pPr>
          <w:pStyle w:val="En-tt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F0212B2" w14:textId="77777777" w:rsidR="009F6641" w:rsidRDefault="009F6641" w:rsidP="0032087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045890678"/>
      <w:docPartObj>
        <w:docPartGallery w:val="Page Numbers (Top of Page)"/>
        <w:docPartUnique/>
      </w:docPartObj>
    </w:sdtPr>
    <w:sdtEndPr>
      <w:rPr>
        <w:rStyle w:val="Numrodepage"/>
      </w:rPr>
    </w:sdtEndPr>
    <w:sdtContent>
      <w:p w14:paraId="5CC52BF6" w14:textId="77777777" w:rsidR="009F6641" w:rsidRPr="00C15B19" w:rsidRDefault="009F6641" w:rsidP="00CD7783">
        <w:pPr>
          <w:pStyle w:val="En-tte"/>
          <w:framePr w:wrap="none" w:vAnchor="text" w:hAnchor="margin" w:xAlign="right" w:y="1"/>
          <w:rPr>
            <w:rStyle w:val="Numrodepage"/>
            <w:lang w:val="en-US"/>
          </w:rPr>
        </w:pPr>
        <w:r>
          <w:rPr>
            <w:rStyle w:val="Numrodepage"/>
          </w:rPr>
          <w:fldChar w:fldCharType="begin"/>
        </w:r>
        <w:r w:rsidRPr="00C15B19">
          <w:rPr>
            <w:rStyle w:val="Numrodepage"/>
            <w:lang w:val="en-US"/>
          </w:rPr>
          <w:instrText xml:space="preserve"> PAGE </w:instrText>
        </w:r>
        <w:r>
          <w:rPr>
            <w:rStyle w:val="Numrodepage"/>
          </w:rPr>
          <w:fldChar w:fldCharType="separate"/>
        </w:r>
        <w:r w:rsidR="00F471CB">
          <w:rPr>
            <w:rStyle w:val="Numrodepage"/>
            <w:noProof/>
            <w:lang w:val="en-US"/>
          </w:rPr>
          <w:t>10</w:t>
        </w:r>
        <w:r>
          <w:rPr>
            <w:rStyle w:val="Numrodepage"/>
          </w:rPr>
          <w:fldChar w:fldCharType="end"/>
        </w:r>
      </w:p>
    </w:sdtContent>
  </w:sdt>
  <w:p w14:paraId="4FAA8014" w14:textId="279CD9FE" w:rsidR="009F6641" w:rsidRPr="00CD7783" w:rsidRDefault="009F6641" w:rsidP="0079482E">
    <w:pPr>
      <w:pStyle w:val="Pieddepage"/>
      <w:pBdr>
        <w:bottom w:val="single" w:sz="4" w:space="1" w:color="auto"/>
      </w:pBdr>
      <w:ind w:right="357"/>
      <w:rPr>
        <w:color w:val="000000" w:themeColor="text1"/>
        <w:spacing w:val="10"/>
        <w:sz w:val="14"/>
        <w:szCs w:val="14"/>
        <w:lang w:val="en-US"/>
      </w:rPr>
    </w:pPr>
    <w:r w:rsidRPr="00010265">
      <w:rPr>
        <w:color w:val="000000" w:themeColor="text1"/>
        <w:spacing w:val="10"/>
        <w:sz w:val="14"/>
        <w:szCs w:val="14"/>
        <w:lang w:val="en-US"/>
      </w:rPr>
      <w:t>BIOBANK REGULATION TEMPLATE</w:t>
    </w:r>
    <w:r>
      <w:rPr>
        <w:color w:val="000000" w:themeColor="text1"/>
        <w:spacing w:val="10"/>
        <w:sz w:val="14"/>
        <w:szCs w:val="14"/>
        <w:lang w:val="en-US"/>
      </w:rPr>
      <w:t xml:space="preserve"> / DEVELOPED BY </w:t>
    </w:r>
    <w:r w:rsidRPr="00010265">
      <w:rPr>
        <w:color w:val="000000" w:themeColor="text1"/>
        <w:spacing w:val="10"/>
        <w:sz w:val="14"/>
        <w:szCs w:val="14"/>
        <w:lang w:val="en-US"/>
      </w:rPr>
      <w:t>SWISS BIOBANKING PLATFORM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2D31"/>
    <w:multiLevelType w:val="hybridMultilevel"/>
    <w:tmpl w:val="C44AE3CC"/>
    <w:lvl w:ilvl="0" w:tplc="A6A6B494">
      <w:start w:val="1"/>
      <w:numFmt w:val="bullet"/>
      <w:pStyle w:val="NormalBullet"/>
      <w:lvlText w:val=""/>
      <w:lvlJc w:val="left"/>
      <w:pPr>
        <w:tabs>
          <w:tab w:val="num" w:pos="153"/>
        </w:tabs>
        <w:ind w:left="153" w:hanging="709"/>
      </w:pPr>
      <w:rPr>
        <w:rFonts w:ascii="Symbol" w:hAnsi="Symbol" w:hint="default"/>
      </w:rPr>
    </w:lvl>
    <w:lvl w:ilvl="1" w:tplc="04090003" w:tentative="1">
      <w:start w:val="1"/>
      <w:numFmt w:val="bullet"/>
      <w:lvlText w:val="o"/>
      <w:lvlJc w:val="left"/>
      <w:pPr>
        <w:tabs>
          <w:tab w:val="num" w:pos="884"/>
        </w:tabs>
        <w:ind w:left="884" w:hanging="360"/>
      </w:pPr>
      <w:rPr>
        <w:rFonts w:ascii="Courier New" w:hAnsi="Courier New" w:hint="default"/>
      </w:rPr>
    </w:lvl>
    <w:lvl w:ilvl="2" w:tplc="04090005" w:tentative="1">
      <w:start w:val="1"/>
      <w:numFmt w:val="bullet"/>
      <w:lvlText w:val=""/>
      <w:lvlJc w:val="left"/>
      <w:pPr>
        <w:tabs>
          <w:tab w:val="num" w:pos="1604"/>
        </w:tabs>
        <w:ind w:left="1604" w:hanging="360"/>
      </w:pPr>
      <w:rPr>
        <w:rFonts w:ascii="Wingdings" w:hAnsi="Wingdings" w:hint="default"/>
      </w:rPr>
    </w:lvl>
    <w:lvl w:ilvl="3" w:tplc="04090001" w:tentative="1">
      <w:start w:val="1"/>
      <w:numFmt w:val="bullet"/>
      <w:lvlText w:val=""/>
      <w:lvlJc w:val="left"/>
      <w:pPr>
        <w:tabs>
          <w:tab w:val="num" w:pos="2324"/>
        </w:tabs>
        <w:ind w:left="2324" w:hanging="360"/>
      </w:pPr>
      <w:rPr>
        <w:rFonts w:ascii="Symbol" w:hAnsi="Symbol" w:hint="default"/>
      </w:rPr>
    </w:lvl>
    <w:lvl w:ilvl="4" w:tplc="04090003" w:tentative="1">
      <w:start w:val="1"/>
      <w:numFmt w:val="bullet"/>
      <w:lvlText w:val="o"/>
      <w:lvlJc w:val="left"/>
      <w:pPr>
        <w:tabs>
          <w:tab w:val="num" w:pos="3044"/>
        </w:tabs>
        <w:ind w:left="3044" w:hanging="360"/>
      </w:pPr>
      <w:rPr>
        <w:rFonts w:ascii="Courier New" w:hAnsi="Courier New" w:hint="default"/>
      </w:rPr>
    </w:lvl>
    <w:lvl w:ilvl="5" w:tplc="04090005" w:tentative="1">
      <w:start w:val="1"/>
      <w:numFmt w:val="bullet"/>
      <w:lvlText w:val=""/>
      <w:lvlJc w:val="left"/>
      <w:pPr>
        <w:tabs>
          <w:tab w:val="num" w:pos="3764"/>
        </w:tabs>
        <w:ind w:left="3764" w:hanging="360"/>
      </w:pPr>
      <w:rPr>
        <w:rFonts w:ascii="Wingdings" w:hAnsi="Wingdings" w:hint="default"/>
      </w:rPr>
    </w:lvl>
    <w:lvl w:ilvl="6" w:tplc="04090001" w:tentative="1">
      <w:start w:val="1"/>
      <w:numFmt w:val="bullet"/>
      <w:lvlText w:val=""/>
      <w:lvlJc w:val="left"/>
      <w:pPr>
        <w:tabs>
          <w:tab w:val="num" w:pos="4484"/>
        </w:tabs>
        <w:ind w:left="4484" w:hanging="360"/>
      </w:pPr>
      <w:rPr>
        <w:rFonts w:ascii="Symbol" w:hAnsi="Symbol" w:hint="default"/>
      </w:rPr>
    </w:lvl>
    <w:lvl w:ilvl="7" w:tplc="04090003" w:tentative="1">
      <w:start w:val="1"/>
      <w:numFmt w:val="bullet"/>
      <w:lvlText w:val="o"/>
      <w:lvlJc w:val="left"/>
      <w:pPr>
        <w:tabs>
          <w:tab w:val="num" w:pos="5204"/>
        </w:tabs>
        <w:ind w:left="5204" w:hanging="360"/>
      </w:pPr>
      <w:rPr>
        <w:rFonts w:ascii="Courier New" w:hAnsi="Courier New" w:hint="default"/>
      </w:rPr>
    </w:lvl>
    <w:lvl w:ilvl="8" w:tplc="04090005" w:tentative="1">
      <w:start w:val="1"/>
      <w:numFmt w:val="bullet"/>
      <w:lvlText w:val=""/>
      <w:lvlJc w:val="left"/>
      <w:pPr>
        <w:tabs>
          <w:tab w:val="num" w:pos="5924"/>
        </w:tabs>
        <w:ind w:left="5924" w:hanging="360"/>
      </w:pPr>
      <w:rPr>
        <w:rFonts w:ascii="Wingdings" w:hAnsi="Wingdings" w:hint="default"/>
      </w:rPr>
    </w:lvl>
  </w:abstractNum>
  <w:abstractNum w:abstractNumId="1" w15:restartNumberingAfterBreak="0">
    <w:nsid w:val="41760D42"/>
    <w:multiLevelType w:val="hybridMultilevel"/>
    <w:tmpl w:val="C05C417C"/>
    <w:lvl w:ilvl="0" w:tplc="C66E2150">
      <w:start w:val="1"/>
      <w:numFmt w:val="decimal"/>
      <w:pStyle w:val="LISTES"/>
      <w:lvlText w:val="%1."/>
      <w:lvlJc w:val="left"/>
      <w:pPr>
        <w:ind w:left="596" w:hanging="170"/>
      </w:pPr>
      <w:rPr>
        <w:rFonts w:hint="default"/>
        <w:color w:val="000000" w:themeColor="text1"/>
      </w:rPr>
    </w:lvl>
    <w:lvl w:ilvl="1" w:tplc="040C0019" w:tentative="1">
      <w:start w:val="1"/>
      <w:numFmt w:val="lowerLetter"/>
      <w:lvlText w:val="%2."/>
      <w:lvlJc w:val="left"/>
      <w:pPr>
        <w:ind w:left="1619" w:hanging="360"/>
      </w:pPr>
    </w:lvl>
    <w:lvl w:ilvl="2" w:tplc="040C001B" w:tentative="1">
      <w:start w:val="1"/>
      <w:numFmt w:val="lowerRoman"/>
      <w:lvlText w:val="%3."/>
      <w:lvlJc w:val="right"/>
      <w:pPr>
        <w:ind w:left="2339" w:hanging="180"/>
      </w:pPr>
    </w:lvl>
    <w:lvl w:ilvl="3" w:tplc="040C000F" w:tentative="1">
      <w:start w:val="1"/>
      <w:numFmt w:val="decimal"/>
      <w:lvlText w:val="%4."/>
      <w:lvlJc w:val="left"/>
      <w:pPr>
        <w:ind w:left="3059" w:hanging="360"/>
      </w:pPr>
    </w:lvl>
    <w:lvl w:ilvl="4" w:tplc="040C0019" w:tentative="1">
      <w:start w:val="1"/>
      <w:numFmt w:val="lowerLetter"/>
      <w:lvlText w:val="%5."/>
      <w:lvlJc w:val="left"/>
      <w:pPr>
        <w:ind w:left="3779" w:hanging="360"/>
      </w:pPr>
    </w:lvl>
    <w:lvl w:ilvl="5" w:tplc="040C001B" w:tentative="1">
      <w:start w:val="1"/>
      <w:numFmt w:val="lowerRoman"/>
      <w:lvlText w:val="%6."/>
      <w:lvlJc w:val="right"/>
      <w:pPr>
        <w:ind w:left="4499" w:hanging="180"/>
      </w:pPr>
    </w:lvl>
    <w:lvl w:ilvl="6" w:tplc="040C000F" w:tentative="1">
      <w:start w:val="1"/>
      <w:numFmt w:val="decimal"/>
      <w:lvlText w:val="%7."/>
      <w:lvlJc w:val="left"/>
      <w:pPr>
        <w:ind w:left="5219" w:hanging="360"/>
      </w:pPr>
    </w:lvl>
    <w:lvl w:ilvl="7" w:tplc="040C0019" w:tentative="1">
      <w:start w:val="1"/>
      <w:numFmt w:val="lowerLetter"/>
      <w:lvlText w:val="%8."/>
      <w:lvlJc w:val="left"/>
      <w:pPr>
        <w:ind w:left="5939" w:hanging="360"/>
      </w:pPr>
    </w:lvl>
    <w:lvl w:ilvl="8" w:tplc="040C001B" w:tentative="1">
      <w:start w:val="1"/>
      <w:numFmt w:val="lowerRoman"/>
      <w:lvlText w:val="%9."/>
      <w:lvlJc w:val="right"/>
      <w:pPr>
        <w:ind w:left="6659" w:hanging="180"/>
      </w:pPr>
    </w:lvl>
  </w:abstractNum>
  <w:abstractNum w:abstractNumId="2" w15:restartNumberingAfterBreak="0">
    <w:nsid w:val="6368587C"/>
    <w:multiLevelType w:val="hybridMultilevel"/>
    <w:tmpl w:val="F9AE1700"/>
    <w:lvl w:ilvl="0" w:tplc="A4CCC93C">
      <w:start w:val="1"/>
      <w:numFmt w:val="decimal"/>
      <w:pStyle w:val="Paragraphedeliste"/>
      <w:lvlText w:val="%1."/>
      <w:lvlJc w:val="left"/>
      <w:pPr>
        <w:ind w:left="737" w:hanging="170"/>
      </w:pPr>
      <w:rPr>
        <w:rFonts w:hint="default"/>
      </w:rPr>
    </w:lvl>
    <w:lvl w:ilvl="1" w:tplc="040C0019">
      <w:start w:val="1"/>
      <w:numFmt w:val="lowerLetter"/>
      <w:lvlText w:val="%2."/>
      <w:lvlJc w:val="left"/>
      <w:pPr>
        <w:ind w:left="1760" w:hanging="360"/>
      </w:pPr>
    </w:lvl>
    <w:lvl w:ilvl="2" w:tplc="040C001B">
      <w:start w:val="1"/>
      <w:numFmt w:val="lowerRoman"/>
      <w:lvlText w:val="%3."/>
      <w:lvlJc w:val="right"/>
      <w:pPr>
        <w:ind w:left="2480" w:hanging="180"/>
      </w:pPr>
    </w:lvl>
    <w:lvl w:ilvl="3" w:tplc="040C000F" w:tentative="1">
      <w:start w:val="1"/>
      <w:numFmt w:val="decimal"/>
      <w:lvlText w:val="%4."/>
      <w:lvlJc w:val="left"/>
      <w:pPr>
        <w:ind w:left="3200" w:hanging="360"/>
      </w:pPr>
    </w:lvl>
    <w:lvl w:ilvl="4" w:tplc="040C0019" w:tentative="1">
      <w:start w:val="1"/>
      <w:numFmt w:val="lowerLetter"/>
      <w:lvlText w:val="%5."/>
      <w:lvlJc w:val="left"/>
      <w:pPr>
        <w:ind w:left="3920" w:hanging="360"/>
      </w:pPr>
    </w:lvl>
    <w:lvl w:ilvl="5" w:tplc="040C001B" w:tentative="1">
      <w:start w:val="1"/>
      <w:numFmt w:val="lowerRoman"/>
      <w:lvlText w:val="%6."/>
      <w:lvlJc w:val="right"/>
      <w:pPr>
        <w:ind w:left="4640" w:hanging="180"/>
      </w:pPr>
    </w:lvl>
    <w:lvl w:ilvl="6" w:tplc="040C000F" w:tentative="1">
      <w:start w:val="1"/>
      <w:numFmt w:val="decimal"/>
      <w:lvlText w:val="%7."/>
      <w:lvlJc w:val="left"/>
      <w:pPr>
        <w:ind w:left="5360" w:hanging="360"/>
      </w:pPr>
    </w:lvl>
    <w:lvl w:ilvl="7" w:tplc="040C0019" w:tentative="1">
      <w:start w:val="1"/>
      <w:numFmt w:val="lowerLetter"/>
      <w:lvlText w:val="%8."/>
      <w:lvlJc w:val="left"/>
      <w:pPr>
        <w:ind w:left="6080" w:hanging="360"/>
      </w:pPr>
    </w:lvl>
    <w:lvl w:ilvl="8" w:tplc="040C001B" w:tentative="1">
      <w:start w:val="1"/>
      <w:numFmt w:val="lowerRoman"/>
      <w:lvlText w:val="%9."/>
      <w:lvlJc w:val="right"/>
      <w:pPr>
        <w:ind w:left="6800" w:hanging="180"/>
      </w:pPr>
    </w:lvl>
  </w:abstractNum>
  <w:abstractNum w:abstractNumId="3" w15:restartNumberingAfterBreak="0">
    <w:nsid w:val="71A64B2D"/>
    <w:multiLevelType w:val="multilevel"/>
    <w:tmpl w:val="8198383A"/>
    <w:lvl w:ilvl="0">
      <w:start w:val="1"/>
      <w:numFmt w:val="decimal"/>
      <w:pStyle w:val="Titre1"/>
      <w:lvlText w:val="%1"/>
      <w:lvlJc w:val="left"/>
      <w:pPr>
        <w:ind w:left="567" w:hanging="567"/>
      </w:pPr>
      <w:rPr>
        <w:rFonts w:hint="default"/>
      </w:rPr>
    </w:lvl>
    <w:lvl w:ilvl="1">
      <w:start w:val="1"/>
      <w:numFmt w:val="decimal"/>
      <w:pStyle w:val="Titre2"/>
      <w:lvlText w:val="%1.%2"/>
      <w:lvlJc w:val="left"/>
      <w:pPr>
        <w:ind w:left="567" w:hanging="567"/>
      </w:pPr>
      <w:rPr>
        <w:rFonts w:hint="default"/>
      </w:rPr>
    </w:lvl>
    <w:lvl w:ilvl="2">
      <w:start w:val="1"/>
      <w:numFmt w:val="decimal"/>
      <w:pStyle w:val="Titre3"/>
      <w:lvlText w:val="%1.%2.%3"/>
      <w:lvlJc w:val="left"/>
      <w:pPr>
        <w:ind w:left="567" w:hanging="567"/>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0"/>
  </w:num>
  <w:num w:numId="2">
    <w:abstractNumId w:val="2"/>
  </w:num>
  <w:num w:numId="3">
    <w:abstractNumId w:val="3"/>
  </w:num>
  <w:num w:numId="4">
    <w:abstractNumId w:val="2"/>
    <w:lvlOverride w:ilvl="0">
      <w:startOverride w:val="1"/>
    </w:lvlOverride>
  </w:num>
  <w:num w:numId="5">
    <w:abstractNumId w:val="1"/>
    <w:lvlOverride w:ilvl="0">
      <w:startOverride w:val="1"/>
    </w:lvlOverride>
  </w:num>
  <w:num w:numId="6">
    <w:abstractNumId w:val="1"/>
  </w:num>
  <w:num w:numId="7">
    <w:abstractNumId w:val="1"/>
    <w:lvlOverride w:ilvl="0">
      <w:startOverride w:val="1"/>
    </w:lvlOverride>
  </w:num>
  <w:num w:numId="8">
    <w:abstractNumId w:val="2"/>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2"/>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CH" w:vendorID="64" w:dllVersion="4096" w:nlCheck="1" w:checkStyle="0"/>
  <w:proofState w:spelling="clean" w:grammar="clean"/>
  <w:defaultTabStop w:val="567"/>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FE5"/>
    <w:rsid w:val="000012ED"/>
    <w:rsid w:val="0000417C"/>
    <w:rsid w:val="00004B8A"/>
    <w:rsid w:val="0000533D"/>
    <w:rsid w:val="0000576A"/>
    <w:rsid w:val="00006B10"/>
    <w:rsid w:val="000071AE"/>
    <w:rsid w:val="00010265"/>
    <w:rsid w:val="000119C9"/>
    <w:rsid w:val="0001236C"/>
    <w:rsid w:val="00012DF2"/>
    <w:rsid w:val="000138AB"/>
    <w:rsid w:val="000266BC"/>
    <w:rsid w:val="00026FD3"/>
    <w:rsid w:val="00027B5B"/>
    <w:rsid w:val="00030D89"/>
    <w:rsid w:val="0003293B"/>
    <w:rsid w:val="00032F35"/>
    <w:rsid w:val="00033428"/>
    <w:rsid w:val="000354E0"/>
    <w:rsid w:val="00041F7E"/>
    <w:rsid w:val="00042CAC"/>
    <w:rsid w:val="00056DAE"/>
    <w:rsid w:val="00056FB7"/>
    <w:rsid w:val="00057E39"/>
    <w:rsid w:val="0006169E"/>
    <w:rsid w:val="0006383D"/>
    <w:rsid w:val="00063BBE"/>
    <w:rsid w:val="00064856"/>
    <w:rsid w:val="00065244"/>
    <w:rsid w:val="00066D72"/>
    <w:rsid w:val="00067974"/>
    <w:rsid w:val="00067BDD"/>
    <w:rsid w:val="0007308E"/>
    <w:rsid w:val="00074315"/>
    <w:rsid w:val="00077BC4"/>
    <w:rsid w:val="00080473"/>
    <w:rsid w:val="00083932"/>
    <w:rsid w:val="00086C56"/>
    <w:rsid w:val="00086FB7"/>
    <w:rsid w:val="000874EB"/>
    <w:rsid w:val="00093290"/>
    <w:rsid w:val="000975AF"/>
    <w:rsid w:val="00097672"/>
    <w:rsid w:val="000A08A6"/>
    <w:rsid w:val="000A3610"/>
    <w:rsid w:val="000A6F0A"/>
    <w:rsid w:val="000B24C4"/>
    <w:rsid w:val="000B6709"/>
    <w:rsid w:val="000C0F50"/>
    <w:rsid w:val="000C6D22"/>
    <w:rsid w:val="000D5430"/>
    <w:rsid w:val="000D6149"/>
    <w:rsid w:val="000D6388"/>
    <w:rsid w:val="000D7C59"/>
    <w:rsid w:val="000D7D23"/>
    <w:rsid w:val="000D7F4C"/>
    <w:rsid w:val="000E2260"/>
    <w:rsid w:val="000E370D"/>
    <w:rsid w:val="000E5984"/>
    <w:rsid w:val="000F2E2C"/>
    <w:rsid w:val="000F3E42"/>
    <w:rsid w:val="000F4962"/>
    <w:rsid w:val="000F6B14"/>
    <w:rsid w:val="001001D7"/>
    <w:rsid w:val="00101271"/>
    <w:rsid w:val="001023AB"/>
    <w:rsid w:val="00103A60"/>
    <w:rsid w:val="00106A88"/>
    <w:rsid w:val="0011059D"/>
    <w:rsid w:val="001113F0"/>
    <w:rsid w:val="00115FC5"/>
    <w:rsid w:val="00116FA0"/>
    <w:rsid w:val="00120AA3"/>
    <w:rsid w:val="00120DF4"/>
    <w:rsid w:val="001228CF"/>
    <w:rsid w:val="001269BE"/>
    <w:rsid w:val="001300C3"/>
    <w:rsid w:val="001308A5"/>
    <w:rsid w:val="001314B8"/>
    <w:rsid w:val="00142664"/>
    <w:rsid w:val="00142FED"/>
    <w:rsid w:val="0014652E"/>
    <w:rsid w:val="00160878"/>
    <w:rsid w:val="001637AE"/>
    <w:rsid w:val="00166872"/>
    <w:rsid w:val="00167941"/>
    <w:rsid w:val="00167E6D"/>
    <w:rsid w:val="00170D17"/>
    <w:rsid w:val="001715DF"/>
    <w:rsid w:val="00175B19"/>
    <w:rsid w:val="00177FF4"/>
    <w:rsid w:val="00180691"/>
    <w:rsid w:val="00181696"/>
    <w:rsid w:val="00187D5A"/>
    <w:rsid w:val="0019015B"/>
    <w:rsid w:val="00195086"/>
    <w:rsid w:val="00195D3D"/>
    <w:rsid w:val="00196A13"/>
    <w:rsid w:val="001A0BCF"/>
    <w:rsid w:val="001A120C"/>
    <w:rsid w:val="001A251B"/>
    <w:rsid w:val="001A3ECB"/>
    <w:rsid w:val="001A463A"/>
    <w:rsid w:val="001A4E98"/>
    <w:rsid w:val="001A528E"/>
    <w:rsid w:val="001B0BAA"/>
    <w:rsid w:val="001B711C"/>
    <w:rsid w:val="001C2662"/>
    <w:rsid w:val="001C2754"/>
    <w:rsid w:val="001C517A"/>
    <w:rsid w:val="001C5DAB"/>
    <w:rsid w:val="001C6CDC"/>
    <w:rsid w:val="001D352E"/>
    <w:rsid w:val="001D4119"/>
    <w:rsid w:val="001D4C32"/>
    <w:rsid w:val="001D513A"/>
    <w:rsid w:val="001D5629"/>
    <w:rsid w:val="001D582E"/>
    <w:rsid w:val="001D5AAD"/>
    <w:rsid w:val="001D5E7B"/>
    <w:rsid w:val="001E3BDB"/>
    <w:rsid w:val="001E485B"/>
    <w:rsid w:val="001E4F14"/>
    <w:rsid w:val="001E7C5D"/>
    <w:rsid w:val="001F1018"/>
    <w:rsid w:val="001F1724"/>
    <w:rsid w:val="001F1F86"/>
    <w:rsid w:val="001F551F"/>
    <w:rsid w:val="0020139A"/>
    <w:rsid w:val="00203FFC"/>
    <w:rsid w:val="00206807"/>
    <w:rsid w:val="0020744A"/>
    <w:rsid w:val="0021159E"/>
    <w:rsid w:val="00211BD1"/>
    <w:rsid w:val="00212B25"/>
    <w:rsid w:val="00213B26"/>
    <w:rsid w:val="0021400B"/>
    <w:rsid w:val="00215C91"/>
    <w:rsid w:val="002167AC"/>
    <w:rsid w:val="002238D2"/>
    <w:rsid w:val="00224127"/>
    <w:rsid w:val="0022623C"/>
    <w:rsid w:val="0023214C"/>
    <w:rsid w:val="00233993"/>
    <w:rsid w:val="00233BF8"/>
    <w:rsid w:val="00234B12"/>
    <w:rsid w:val="00234D8D"/>
    <w:rsid w:val="002367F6"/>
    <w:rsid w:val="002370EC"/>
    <w:rsid w:val="0024118E"/>
    <w:rsid w:val="002420C1"/>
    <w:rsid w:val="00244388"/>
    <w:rsid w:val="00244633"/>
    <w:rsid w:val="00245D30"/>
    <w:rsid w:val="00245D59"/>
    <w:rsid w:val="00253DF0"/>
    <w:rsid w:val="00255218"/>
    <w:rsid w:val="00266360"/>
    <w:rsid w:val="002670F0"/>
    <w:rsid w:val="00267423"/>
    <w:rsid w:val="00283FA3"/>
    <w:rsid w:val="0028410F"/>
    <w:rsid w:val="00285ACE"/>
    <w:rsid w:val="00287E23"/>
    <w:rsid w:val="00290292"/>
    <w:rsid w:val="002942A9"/>
    <w:rsid w:val="00294F58"/>
    <w:rsid w:val="002B1058"/>
    <w:rsid w:val="002B1876"/>
    <w:rsid w:val="002B1A04"/>
    <w:rsid w:val="002B1FE4"/>
    <w:rsid w:val="002B413A"/>
    <w:rsid w:val="002B451F"/>
    <w:rsid w:val="002B62D8"/>
    <w:rsid w:val="002C613B"/>
    <w:rsid w:val="002C6767"/>
    <w:rsid w:val="002C6CA6"/>
    <w:rsid w:val="002D23B9"/>
    <w:rsid w:val="002D734F"/>
    <w:rsid w:val="002E5B32"/>
    <w:rsid w:val="002E6186"/>
    <w:rsid w:val="002E6C92"/>
    <w:rsid w:val="002F28CD"/>
    <w:rsid w:val="002F2E3F"/>
    <w:rsid w:val="002F432B"/>
    <w:rsid w:val="002F5377"/>
    <w:rsid w:val="002F54A2"/>
    <w:rsid w:val="002F5F1E"/>
    <w:rsid w:val="002F6425"/>
    <w:rsid w:val="0030017B"/>
    <w:rsid w:val="00304EF3"/>
    <w:rsid w:val="00306913"/>
    <w:rsid w:val="00312D29"/>
    <w:rsid w:val="00313687"/>
    <w:rsid w:val="00313AEE"/>
    <w:rsid w:val="00317445"/>
    <w:rsid w:val="0032087C"/>
    <w:rsid w:val="0032613F"/>
    <w:rsid w:val="0033131D"/>
    <w:rsid w:val="0033279C"/>
    <w:rsid w:val="00334379"/>
    <w:rsid w:val="003377DC"/>
    <w:rsid w:val="00340F71"/>
    <w:rsid w:val="00342558"/>
    <w:rsid w:val="00344193"/>
    <w:rsid w:val="00345A02"/>
    <w:rsid w:val="00345B93"/>
    <w:rsid w:val="003531C0"/>
    <w:rsid w:val="0035512E"/>
    <w:rsid w:val="003554AF"/>
    <w:rsid w:val="003562F4"/>
    <w:rsid w:val="003652CA"/>
    <w:rsid w:val="0036662E"/>
    <w:rsid w:val="00367796"/>
    <w:rsid w:val="00373A6D"/>
    <w:rsid w:val="00373BCB"/>
    <w:rsid w:val="00374E88"/>
    <w:rsid w:val="00376066"/>
    <w:rsid w:val="003762E2"/>
    <w:rsid w:val="00381D7A"/>
    <w:rsid w:val="0038398B"/>
    <w:rsid w:val="00387EF2"/>
    <w:rsid w:val="00391C9D"/>
    <w:rsid w:val="00392E28"/>
    <w:rsid w:val="00393F85"/>
    <w:rsid w:val="00394A4A"/>
    <w:rsid w:val="00394EA9"/>
    <w:rsid w:val="00395E99"/>
    <w:rsid w:val="003A51D2"/>
    <w:rsid w:val="003B5688"/>
    <w:rsid w:val="003B5969"/>
    <w:rsid w:val="003B6242"/>
    <w:rsid w:val="003B64A1"/>
    <w:rsid w:val="003B6CB8"/>
    <w:rsid w:val="003C0D83"/>
    <w:rsid w:val="003C3537"/>
    <w:rsid w:val="003C686A"/>
    <w:rsid w:val="003C6FCC"/>
    <w:rsid w:val="003D11B6"/>
    <w:rsid w:val="003D2EE9"/>
    <w:rsid w:val="003D680F"/>
    <w:rsid w:val="003E064F"/>
    <w:rsid w:val="003E3EFD"/>
    <w:rsid w:val="003E4492"/>
    <w:rsid w:val="003F1984"/>
    <w:rsid w:val="003F2946"/>
    <w:rsid w:val="003F3EB0"/>
    <w:rsid w:val="003F7F90"/>
    <w:rsid w:val="00400F4B"/>
    <w:rsid w:val="00403F4B"/>
    <w:rsid w:val="00404246"/>
    <w:rsid w:val="00405314"/>
    <w:rsid w:val="00406978"/>
    <w:rsid w:val="0041038C"/>
    <w:rsid w:val="00411C9D"/>
    <w:rsid w:val="00416A3C"/>
    <w:rsid w:val="004170E1"/>
    <w:rsid w:val="004206FE"/>
    <w:rsid w:val="004234CA"/>
    <w:rsid w:val="00425C71"/>
    <w:rsid w:val="00426300"/>
    <w:rsid w:val="004268EB"/>
    <w:rsid w:val="004364E6"/>
    <w:rsid w:val="00436D56"/>
    <w:rsid w:val="004422AD"/>
    <w:rsid w:val="0044242A"/>
    <w:rsid w:val="00447F15"/>
    <w:rsid w:val="00451E9A"/>
    <w:rsid w:val="004533AD"/>
    <w:rsid w:val="00453EDA"/>
    <w:rsid w:val="004602AE"/>
    <w:rsid w:val="0046680E"/>
    <w:rsid w:val="004731EF"/>
    <w:rsid w:val="00473EBB"/>
    <w:rsid w:val="00473F40"/>
    <w:rsid w:val="0047484B"/>
    <w:rsid w:val="00475E98"/>
    <w:rsid w:val="004813A6"/>
    <w:rsid w:val="0048386B"/>
    <w:rsid w:val="00484B45"/>
    <w:rsid w:val="00486890"/>
    <w:rsid w:val="00487553"/>
    <w:rsid w:val="004875B8"/>
    <w:rsid w:val="004922D3"/>
    <w:rsid w:val="004958B9"/>
    <w:rsid w:val="00495C07"/>
    <w:rsid w:val="004961F9"/>
    <w:rsid w:val="00496851"/>
    <w:rsid w:val="00497DBA"/>
    <w:rsid w:val="00497E50"/>
    <w:rsid w:val="004A0422"/>
    <w:rsid w:val="004A36F5"/>
    <w:rsid w:val="004A4950"/>
    <w:rsid w:val="004A561C"/>
    <w:rsid w:val="004A60CE"/>
    <w:rsid w:val="004A64F6"/>
    <w:rsid w:val="004B2D1C"/>
    <w:rsid w:val="004B5B3E"/>
    <w:rsid w:val="004B77A5"/>
    <w:rsid w:val="004C04B4"/>
    <w:rsid w:val="004C4266"/>
    <w:rsid w:val="004C4707"/>
    <w:rsid w:val="004C4CEC"/>
    <w:rsid w:val="004C56E4"/>
    <w:rsid w:val="004C740D"/>
    <w:rsid w:val="004D48C6"/>
    <w:rsid w:val="004D4A4D"/>
    <w:rsid w:val="004D76A3"/>
    <w:rsid w:val="004E1F50"/>
    <w:rsid w:val="004E26A1"/>
    <w:rsid w:val="004E2BCA"/>
    <w:rsid w:val="004E70EC"/>
    <w:rsid w:val="004F0726"/>
    <w:rsid w:val="004F09E5"/>
    <w:rsid w:val="004F3607"/>
    <w:rsid w:val="004F57CC"/>
    <w:rsid w:val="004F64DE"/>
    <w:rsid w:val="00500CAB"/>
    <w:rsid w:val="00501B6C"/>
    <w:rsid w:val="00503DAD"/>
    <w:rsid w:val="00504150"/>
    <w:rsid w:val="005062C0"/>
    <w:rsid w:val="00506781"/>
    <w:rsid w:val="0051221E"/>
    <w:rsid w:val="00514918"/>
    <w:rsid w:val="00520892"/>
    <w:rsid w:val="005216CA"/>
    <w:rsid w:val="00521A5A"/>
    <w:rsid w:val="00522EB9"/>
    <w:rsid w:val="005274DE"/>
    <w:rsid w:val="00530B3E"/>
    <w:rsid w:val="00531030"/>
    <w:rsid w:val="005375EE"/>
    <w:rsid w:val="00537673"/>
    <w:rsid w:val="00541617"/>
    <w:rsid w:val="005417DE"/>
    <w:rsid w:val="005471C9"/>
    <w:rsid w:val="00550615"/>
    <w:rsid w:val="00551A3F"/>
    <w:rsid w:val="00551C48"/>
    <w:rsid w:val="00561A20"/>
    <w:rsid w:val="00567DDA"/>
    <w:rsid w:val="00570465"/>
    <w:rsid w:val="0057215F"/>
    <w:rsid w:val="0057608B"/>
    <w:rsid w:val="00576D1F"/>
    <w:rsid w:val="005800EA"/>
    <w:rsid w:val="00581E2C"/>
    <w:rsid w:val="005825EA"/>
    <w:rsid w:val="00582BF6"/>
    <w:rsid w:val="0058335B"/>
    <w:rsid w:val="00585BD0"/>
    <w:rsid w:val="00585C78"/>
    <w:rsid w:val="00586F9D"/>
    <w:rsid w:val="00587A69"/>
    <w:rsid w:val="005902A5"/>
    <w:rsid w:val="00593190"/>
    <w:rsid w:val="00594D5A"/>
    <w:rsid w:val="00596342"/>
    <w:rsid w:val="005A0DC8"/>
    <w:rsid w:val="005A1AD7"/>
    <w:rsid w:val="005B3504"/>
    <w:rsid w:val="005B6C5A"/>
    <w:rsid w:val="005B6FAC"/>
    <w:rsid w:val="005C129C"/>
    <w:rsid w:val="005C19C6"/>
    <w:rsid w:val="005C4A5C"/>
    <w:rsid w:val="005C69B1"/>
    <w:rsid w:val="005D3D62"/>
    <w:rsid w:val="005D7DD6"/>
    <w:rsid w:val="005E03B9"/>
    <w:rsid w:val="005E0C9B"/>
    <w:rsid w:val="005E3734"/>
    <w:rsid w:val="005E3B2E"/>
    <w:rsid w:val="005E3F2E"/>
    <w:rsid w:val="005E67E9"/>
    <w:rsid w:val="005F2F88"/>
    <w:rsid w:val="005F41F7"/>
    <w:rsid w:val="005F4993"/>
    <w:rsid w:val="005F5AB0"/>
    <w:rsid w:val="005F674F"/>
    <w:rsid w:val="005F7345"/>
    <w:rsid w:val="006015E7"/>
    <w:rsid w:val="00603ECB"/>
    <w:rsid w:val="00605449"/>
    <w:rsid w:val="006059AD"/>
    <w:rsid w:val="00605A1C"/>
    <w:rsid w:val="00607042"/>
    <w:rsid w:val="00614DF7"/>
    <w:rsid w:val="0061749F"/>
    <w:rsid w:val="00617D6F"/>
    <w:rsid w:val="00621300"/>
    <w:rsid w:val="00622CBA"/>
    <w:rsid w:val="0062674A"/>
    <w:rsid w:val="006327E3"/>
    <w:rsid w:val="00634025"/>
    <w:rsid w:val="006415AE"/>
    <w:rsid w:val="00641EA1"/>
    <w:rsid w:val="00643CDA"/>
    <w:rsid w:val="00644257"/>
    <w:rsid w:val="00646ED4"/>
    <w:rsid w:val="006517AD"/>
    <w:rsid w:val="006518DF"/>
    <w:rsid w:val="00651C9E"/>
    <w:rsid w:val="00651CD4"/>
    <w:rsid w:val="00653340"/>
    <w:rsid w:val="00653991"/>
    <w:rsid w:val="00653E45"/>
    <w:rsid w:val="006551EA"/>
    <w:rsid w:val="00656EDD"/>
    <w:rsid w:val="00661494"/>
    <w:rsid w:val="0066440F"/>
    <w:rsid w:val="00666661"/>
    <w:rsid w:val="00672A15"/>
    <w:rsid w:val="00672C5F"/>
    <w:rsid w:val="00673628"/>
    <w:rsid w:val="006742B7"/>
    <w:rsid w:val="0067673F"/>
    <w:rsid w:val="00683604"/>
    <w:rsid w:val="006847AD"/>
    <w:rsid w:val="006847CC"/>
    <w:rsid w:val="00687A5E"/>
    <w:rsid w:val="006949D6"/>
    <w:rsid w:val="006949EC"/>
    <w:rsid w:val="006949F9"/>
    <w:rsid w:val="0069558B"/>
    <w:rsid w:val="006976BF"/>
    <w:rsid w:val="006A03F7"/>
    <w:rsid w:val="006A2D66"/>
    <w:rsid w:val="006A2F16"/>
    <w:rsid w:val="006A48F7"/>
    <w:rsid w:val="006A6F23"/>
    <w:rsid w:val="006B05D1"/>
    <w:rsid w:val="006B25CB"/>
    <w:rsid w:val="006B3603"/>
    <w:rsid w:val="006B4C70"/>
    <w:rsid w:val="006B6BCF"/>
    <w:rsid w:val="006C09C3"/>
    <w:rsid w:val="006C501A"/>
    <w:rsid w:val="006C59E4"/>
    <w:rsid w:val="006D1472"/>
    <w:rsid w:val="006D62B3"/>
    <w:rsid w:val="006D6E4F"/>
    <w:rsid w:val="006D7171"/>
    <w:rsid w:val="006D7AE6"/>
    <w:rsid w:val="006E0978"/>
    <w:rsid w:val="006E0DEB"/>
    <w:rsid w:val="006E66DE"/>
    <w:rsid w:val="006F1479"/>
    <w:rsid w:val="006F5580"/>
    <w:rsid w:val="006F5697"/>
    <w:rsid w:val="00700CA0"/>
    <w:rsid w:val="00701A7B"/>
    <w:rsid w:val="0070457A"/>
    <w:rsid w:val="00706C31"/>
    <w:rsid w:val="00707419"/>
    <w:rsid w:val="0071144C"/>
    <w:rsid w:val="00712C23"/>
    <w:rsid w:val="00712E0D"/>
    <w:rsid w:val="00713536"/>
    <w:rsid w:val="007170A6"/>
    <w:rsid w:val="007172DA"/>
    <w:rsid w:val="00720CA8"/>
    <w:rsid w:val="00722E55"/>
    <w:rsid w:val="007237B9"/>
    <w:rsid w:val="00723F26"/>
    <w:rsid w:val="00724B58"/>
    <w:rsid w:val="007259DA"/>
    <w:rsid w:val="007261D6"/>
    <w:rsid w:val="00727ABF"/>
    <w:rsid w:val="00730330"/>
    <w:rsid w:val="0073371C"/>
    <w:rsid w:val="00734A3B"/>
    <w:rsid w:val="007354C0"/>
    <w:rsid w:val="0074095C"/>
    <w:rsid w:val="007412CE"/>
    <w:rsid w:val="00741EBB"/>
    <w:rsid w:val="007531FA"/>
    <w:rsid w:val="00753AAE"/>
    <w:rsid w:val="00754341"/>
    <w:rsid w:val="00755DD8"/>
    <w:rsid w:val="007607D3"/>
    <w:rsid w:val="007613AA"/>
    <w:rsid w:val="00763A61"/>
    <w:rsid w:val="007646EC"/>
    <w:rsid w:val="00765EE4"/>
    <w:rsid w:val="00767978"/>
    <w:rsid w:val="00770B76"/>
    <w:rsid w:val="007717CB"/>
    <w:rsid w:val="00771EE0"/>
    <w:rsid w:val="0077233F"/>
    <w:rsid w:val="00773520"/>
    <w:rsid w:val="0077490D"/>
    <w:rsid w:val="00774BBF"/>
    <w:rsid w:val="00775E85"/>
    <w:rsid w:val="007862FB"/>
    <w:rsid w:val="007909D0"/>
    <w:rsid w:val="007933BD"/>
    <w:rsid w:val="00793B16"/>
    <w:rsid w:val="00793E50"/>
    <w:rsid w:val="0079482E"/>
    <w:rsid w:val="00796719"/>
    <w:rsid w:val="0079675E"/>
    <w:rsid w:val="007A58A4"/>
    <w:rsid w:val="007B2F8D"/>
    <w:rsid w:val="007B4EC4"/>
    <w:rsid w:val="007B55F9"/>
    <w:rsid w:val="007B6A3D"/>
    <w:rsid w:val="007B6A49"/>
    <w:rsid w:val="007B6BC5"/>
    <w:rsid w:val="007C20C6"/>
    <w:rsid w:val="007C25AD"/>
    <w:rsid w:val="007C2AAA"/>
    <w:rsid w:val="007C2BFD"/>
    <w:rsid w:val="007C350D"/>
    <w:rsid w:val="007C4B06"/>
    <w:rsid w:val="007C513B"/>
    <w:rsid w:val="007C7F37"/>
    <w:rsid w:val="007D61E1"/>
    <w:rsid w:val="007D7D09"/>
    <w:rsid w:val="007E0128"/>
    <w:rsid w:val="007E3FE5"/>
    <w:rsid w:val="007E6325"/>
    <w:rsid w:val="007E642D"/>
    <w:rsid w:val="007E7BB6"/>
    <w:rsid w:val="007F0267"/>
    <w:rsid w:val="007F469A"/>
    <w:rsid w:val="007F6465"/>
    <w:rsid w:val="00805C7F"/>
    <w:rsid w:val="0081568F"/>
    <w:rsid w:val="00817553"/>
    <w:rsid w:val="00822F88"/>
    <w:rsid w:val="008264C3"/>
    <w:rsid w:val="00827729"/>
    <w:rsid w:val="00827861"/>
    <w:rsid w:val="008334B7"/>
    <w:rsid w:val="00841927"/>
    <w:rsid w:val="0084318F"/>
    <w:rsid w:val="0084704B"/>
    <w:rsid w:val="00847FB1"/>
    <w:rsid w:val="00850F0A"/>
    <w:rsid w:val="00851CE7"/>
    <w:rsid w:val="00855B0D"/>
    <w:rsid w:val="00856563"/>
    <w:rsid w:val="00856D72"/>
    <w:rsid w:val="0085739B"/>
    <w:rsid w:val="008635A5"/>
    <w:rsid w:val="008711A8"/>
    <w:rsid w:val="0087312A"/>
    <w:rsid w:val="00875379"/>
    <w:rsid w:val="00875CBF"/>
    <w:rsid w:val="00876398"/>
    <w:rsid w:val="0088118F"/>
    <w:rsid w:val="00881EAD"/>
    <w:rsid w:val="00892DD5"/>
    <w:rsid w:val="008940D1"/>
    <w:rsid w:val="00895A3C"/>
    <w:rsid w:val="0089628E"/>
    <w:rsid w:val="008A281E"/>
    <w:rsid w:val="008A6E42"/>
    <w:rsid w:val="008B054A"/>
    <w:rsid w:val="008B17E2"/>
    <w:rsid w:val="008B5B6C"/>
    <w:rsid w:val="008B78A4"/>
    <w:rsid w:val="008C0115"/>
    <w:rsid w:val="008C0548"/>
    <w:rsid w:val="008C0926"/>
    <w:rsid w:val="008C1AB8"/>
    <w:rsid w:val="008C1D7D"/>
    <w:rsid w:val="008C3128"/>
    <w:rsid w:val="008C45B4"/>
    <w:rsid w:val="008C4EEB"/>
    <w:rsid w:val="008C6FE4"/>
    <w:rsid w:val="008D01C5"/>
    <w:rsid w:val="008D49D8"/>
    <w:rsid w:val="008D4DC1"/>
    <w:rsid w:val="008D62C6"/>
    <w:rsid w:val="008D68EE"/>
    <w:rsid w:val="008E04F3"/>
    <w:rsid w:val="008E0D2A"/>
    <w:rsid w:val="008E31B6"/>
    <w:rsid w:val="008E34E2"/>
    <w:rsid w:val="008E5730"/>
    <w:rsid w:val="008E67EC"/>
    <w:rsid w:val="008F44C8"/>
    <w:rsid w:val="008F455A"/>
    <w:rsid w:val="008F54CE"/>
    <w:rsid w:val="008F6649"/>
    <w:rsid w:val="00902B95"/>
    <w:rsid w:val="00902D8C"/>
    <w:rsid w:val="00903B54"/>
    <w:rsid w:val="009072A3"/>
    <w:rsid w:val="0091301B"/>
    <w:rsid w:val="009134A1"/>
    <w:rsid w:val="00916405"/>
    <w:rsid w:val="00917EA1"/>
    <w:rsid w:val="0092001A"/>
    <w:rsid w:val="009219FC"/>
    <w:rsid w:val="00923B2E"/>
    <w:rsid w:val="00925085"/>
    <w:rsid w:val="00925B01"/>
    <w:rsid w:val="00931AE4"/>
    <w:rsid w:val="00933CDA"/>
    <w:rsid w:val="00940BCA"/>
    <w:rsid w:val="0094193A"/>
    <w:rsid w:val="00941C37"/>
    <w:rsid w:val="00943561"/>
    <w:rsid w:val="00943918"/>
    <w:rsid w:val="00946732"/>
    <w:rsid w:val="00950927"/>
    <w:rsid w:val="00950D74"/>
    <w:rsid w:val="009540CF"/>
    <w:rsid w:val="00954511"/>
    <w:rsid w:val="00962B5A"/>
    <w:rsid w:val="00962F40"/>
    <w:rsid w:val="009677E7"/>
    <w:rsid w:val="00970E2A"/>
    <w:rsid w:val="009732E2"/>
    <w:rsid w:val="00982DC3"/>
    <w:rsid w:val="0099064A"/>
    <w:rsid w:val="00992591"/>
    <w:rsid w:val="009A3641"/>
    <w:rsid w:val="009A7624"/>
    <w:rsid w:val="009A7CA1"/>
    <w:rsid w:val="009B1760"/>
    <w:rsid w:val="009C4CF6"/>
    <w:rsid w:val="009C5D85"/>
    <w:rsid w:val="009D1BD2"/>
    <w:rsid w:val="009D26D1"/>
    <w:rsid w:val="009D72A3"/>
    <w:rsid w:val="009D76BF"/>
    <w:rsid w:val="009E1D28"/>
    <w:rsid w:val="009E62DE"/>
    <w:rsid w:val="009E6665"/>
    <w:rsid w:val="009F0C5F"/>
    <w:rsid w:val="009F0EE2"/>
    <w:rsid w:val="009F19AE"/>
    <w:rsid w:val="009F2E0A"/>
    <w:rsid w:val="009F37E1"/>
    <w:rsid w:val="009F59AA"/>
    <w:rsid w:val="009F6641"/>
    <w:rsid w:val="009F696D"/>
    <w:rsid w:val="009F7096"/>
    <w:rsid w:val="00A00D8E"/>
    <w:rsid w:val="00A01691"/>
    <w:rsid w:val="00A038D0"/>
    <w:rsid w:val="00A0462E"/>
    <w:rsid w:val="00A07A82"/>
    <w:rsid w:val="00A1030E"/>
    <w:rsid w:val="00A13045"/>
    <w:rsid w:val="00A17B2D"/>
    <w:rsid w:val="00A203FA"/>
    <w:rsid w:val="00A20B96"/>
    <w:rsid w:val="00A212A0"/>
    <w:rsid w:val="00A241BF"/>
    <w:rsid w:val="00A24A9D"/>
    <w:rsid w:val="00A253A7"/>
    <w:rsid w:val="00A276BA"/>
    <w:rsid w:val="00A311AF"/>
    <w:rsid w:val="00A31F56"/>
    <w:rsid w:val="00A32751"/>
    <w:rsid w:val="00A32C29"/>
    <w:rsid w:val="00A32C89"/>
    <w:rsid w:val="00A332B3"/>
    <w:rsid w:val="00A339B8"/>
    <w:rsid w:val="00A35BC7"/>
    <w:rsid w:val="00A364F7"/>
    <w:rsid w:val="00A401CF"/>
    <w:rsid w:val="00A40825"/>
    <w:rsid w:val="00A40FBF"/>
    <w:rsid w:val="00A4108A"/>
    <w:rsid w:val="00A43EFE"/>
    <w:rsid w:val="00A45E2F"/>
    <w:rsid w:val="00A477AA"/>
    <w:rsid w:val="00A504EC"/>
    <w:rsid w:val="00A51B2E"/>
    <w:rsid w:val="00A51F2B"/>
    <w:rsid w:val="00A54BD3"/>
    <w:rsid w:val="00A5524C"/>
    <w:rsid w:val="00A55873"/>
    <w:rsid w:val="00A56616"/>
    <w:rsid w:val="00A577F8"/>
    <w:rsid w:val="00A6094B"/>
    <w:rsid w:val="00A61CC9"/>
    <w:rsid w:val="00A626C8"/>
    <w:rsid w:val="00A67BF3"/>
    <w:rsid w:val="00A67CC0"/>
    <w:rsid w:val="00A80467"/>
    <w:rsid w:val="00A820D9"/>
    <w:rsid w:val="00A83B25"/>
    <w:rsid w:val="00A8575A"/>
    <w:rsid w:val="00A866CE"/>
    <w:rsid w:val="00A92C20"/>
    <w:rsid w:val="00A96121"/>
    <w:rsid w:val="00A96D93"/>
    <w:rsid w:val="00A97EF6"/>
    <w:rsid w:val="00AA55F3"/>
    <w:rsid w:val="00AA66E0"/>
    <w:rsid w:val="00AA76EA"/>
    <w:rsid w:val="00AB34CE"/>
    <w:rsid w:val="00AB4682"/>
    <w:rsid w:val="00AB7D45"/>
    <w:rsid w:val="00AC1A7A"/>
    <w:rsid w:val="00AC330C"/>
    <w:rsid w:val="00AC6D5D"/>
    <w:rsid w:val="00AC7A29"/>
    <w:rsid w:val="00AC7C7A"/>
    <w:rsid w:val="00AD016A"/>
    <w:rsid w:val="00AD0D98"/>
    <w:rsid w:val="00AD0F7D"/>
    <w:rsid w:val="00AD2212"/>
    <w:rsid w:val="00AD240B"/>
    <w:rsid w:val="00AD35AC"/>
    <w:rsid w:val="00AD45C5"/>
    <w:rsid w:val="00AD526D"/>
    <w:rsid w:val="00AD612D"/>
    <w:rsid w:val="00AE1D06"/>
    <w:rsid w:val="00AE7126"/>
    <w:rsid w:val="00AE788F"/>
    <w:rsid w:val="00AF3CA3"/>
    <w:rsid w:val="00AF7292"/>
    <w:rsid w:val="00B0097D"/>
    <w:rsid w:val="00B02A88"/>
    <w:rsid w:val="00B04569"/>
    <w:rsid w:val="00B10AA2"/>
    <w:rsid w:val="00B11187"/>
    <w:rsid w:val="00B126A1"/>
    <w:rsid w:val="00B209CE"/>
    <w:rsid w:val="00B2110A"/>
    <w:rsid w:val="00B21861"/>
    <w:rsid w:val="00B2359A"/>
    <w:rsid w:val="00B23714"/>
    <w:rsid w:val="00B2796A"/>
    <w:rsid w:val="00B304D5"/>
    <w:rsid w:val="00B32013"/>
    <w:rsid w:val="00B37A35"/>
    <w:rsid w:val="00B40307"/>
    <w:rsid w:val="00B42993"/>
    <w:rsid w:val="00B43B66"/>
    <w:rsid w:val="00B441A5"/>
    <w:rsid w:val="00B46B3F"/>
    <w:rsid w:val="00B51EEC"/>
    <w:rsid w:val="00B53C01"/>
    <w:rsid w:val="00B553E2"/>
    <w:rsid w:val="00B5697B"/>
    <w:rsid w:val="00B56C89"/>
    <w:rsid w:val="00B60FDA"/>
    <w:rsid w:val="00B6169C"/>
    <w:rsid w:val="00B616E1"/>
    <w:rsid w:val="00B636F4"/>
    <w:rsid w:val="00B64CCF"/>
    <w:rsid w:val="00B72664"/>
    <w:rsid w:val="00B7375F"/>
    <w:rsid w:val="00B765FD"/>
    <w:rsid w:val="00B8235E"/>
    <w:rsid w:val="00B83027"/>
    <w:rsid w:val="00B83737"/>
    <w:rsid w:val="00B843B2"/>
    <w:rsid w:val="00B84C3E"/>
    <w:rsid w:val="00B85884"/>
    <w:rsid w:val="00B86616"/>
    <w:rsid w:val="00B87722"/>
    <w:rsid w:val="00B94014"/>
    <w:rsid w:val="00B96700"/>
    <w:rsid w:val="00BA0CE9"/>
    <w:rsid w:val="00BA4388"/>
    <w:rsid w:val="00BA4E1C"/>
    <w:rsid w:val="00BA6B43"/>
    <w:rsid w:val="00BA6E8C"/>
    <w:rsid w:val="00BB04A7"/>
    <w:rsid w:val="00BB152A"/>
    <w:rsid w:val="00BB5D52"/>
    <w:rsid w:val="00BB6451"/>
    <w:rsid w:val="00BC059F"/>
    <w:rsid w:val="00BC0DDD"/>
    <w:rsid w:val="00BC27F4"/>
    <w:rsid w:val="00BC6B77"/>
    <w:rsid w:val="00BD2309"/>
    <w:rsid w:val="00BD6E55"/>
    <w:rsid w:val="00BE26EC"/>
    <w:rsid w:val="00BE2F96"/>
    <w:rsid w:val="00BF1278"/>
    <w:rsid w:val="00BF4BA8"/>
    <w:rsid w:val="00BF56D1"/>
    <w:rsid w:val="00BF6807"/>
    <w:rsid w:val="00BF7E81"/>
    <w:rsid w:val="00C00AC5"/>
    <w:rsid w:val="00C01AB3"/>
    <w:rsid w:val="00C02409"/>
    <w:rsid w:val="00C02E91"/>
    <w:rsid w:val="00C05992"/>
    <w:rsid w:val="00C15B19"/>
    <w:rsid w:val="00C22DAB"/>
    <w:rsid w:val="00C235DA"/>
    <w:rsid w:val="00C246AB"/>
    <w:rsid w:val="00C253D2"/>
    <w:rsid w:val="00C278F9"/>
    <w:rsid w:val="00C2794A"/>
    <w:rsid w:val="00C32134"/>
    <w:rsid w:val="00C347DC"/>
    <w:rsid w:val="00C3689A"/>
    <w:rsid w:val="00C42032"/>
    <w:rsid w:val="00C45D12"/>
    <w:rsid w:val="00C4664F"/>
    <w:rsid w:val="00C473AC"/>
    <w:rsid w:val="00C52673"/>
    <w:rsid w:val="00C539DA"/>
    <w:rsid w:val="00C60506"/>
    <w:rsid w:val="00C61B1F"/>
    <w:rsid w:val="00C6305D"/>
    <w:rsid w:val="00C679CC"/>
    <w:rsid w:val="00C67FD3"/>
    <w:rsid w:val="00C70657"/>
    <w:rsid w:val="00C708D6"/>
    <w:rsid w:val="00C70CEF"/>
    <w:rsid w:val="00C70DEF"/>
    <w:rsid w:val="00C74953"/>
    <w:rsid w:val="00C74D3B"/>
    <w:rsid w:val="00C74D50"/>
    <w:rsid w:val="00C80614"/>
    <w:rsid w:val="00C817FE"/>
    <w:rsid w:val="00C8207B"/>
    <w:rsid w:val="00C83E6B"/>
    <w:rsid w:val="00C83FD7"/>
    <w:rsid w:val="00C84848"/>
    <w:rsid w:val="00C85B65"/>
    <w:rsid w:val="00C92F9E"/>
    <w:rsid w:val="00C95427"/>
    <w:rsid w:val="00C954A9"/>
    <w:rsid w:val="00C96133"/>
    <w:rsid w:val="00CA637F"/>
    <w:rsid w:val="00CA67DC"/>
    <w:rsid w:val="00CA7A7E"/>
    <w:rsid w:val="00CB18CF"/>
    <w:rsid w:val="00CB1F3F"/>
    <w:rsid w:val="00CB2C6F"/>
    <w:rsid w:val="00CB3AB5"/>
    <w:rsid w:val="00CB5A87"/>
    <w:rsid w:val="00CB5D1F"/>
    <w:rsid w:val="00CB733C"/>
    <w:rsid w:val="00CC17C5"/>
    <w:rsid w:val="00CC3151"/>
    <w:rsid w:val="00CC4540"/>
    <w:rsid w:val="00CD072D"/>
    <w:rsid w:val="00CD49CD"/>
    <w:rsid w:val="00CD4C99"/>
    <w:rsid w:val="00CD6B7C"/>
    <w:rsid w:val="00CD7783"/>
    <w:rsid w:val="00CD7C03"/>
    <w:rsid w:val="00CE077A"/>
    <w:rsid w:val="00CE16D0"/>
    <w:rsid w:val="00CE3EF4"/>
    <w:rsid w:val="00CF20C4"/>
    <w:rsid w:val="00CF74D8"/>
    <w:rsid w:val="00CF7EF2"/>
    <w:rsid w:val="00D00826"/>
    <w:rsid w:val="00D05C1D"/>
    <w:rsid w:val="00D10496"/>
    <w:rsid w:val="00D1370E"/>
    <w:rsid w:val="00D141D6"/>
    <w:rsid w:val="00D17648"/>
    <w:rsid w:val="00D23760"/>
    <w:rsid w:val="00D23A02"/>
    <w:rsid w:val="00D3127F"/>
    <w:rsid w:val="00D353C3"/>
    <w:rsid w:val="00D35FB8"/>
    <w:rsid w:val="00D3794C"/>
    <w:rsid w:val="00D407D0"/>
    <w:rsid w:val="00D41613"/>
    <w:rsid w:val="00D42661"/>
    <w:rsid w:val="00D43FCE"/>
    <w:rsid w:val="00D46216"/>
    <w:rsid w:val="00D5085C"/>
    <w:rsid w:val="00D52C1A"/>
    <w:rsid w:val="00D53F49"/>
    <w:rsid w:val="00D55F19"/>
    <w:rsid w:val="00D56A85"/>
    <w:rsid w:val="00D6066A"/>
    <w:rsid w:val="00D62522"/>
    <w:rsid w:val="00D63EC8"/>
    <w:rsid w:val="00D67286"/>
    <w:rsid w:val="00D71ACE"/>
    <w:rsid w:val="00D73140"/>
    <w:rsid w:val="00D73464"/>
    <w:rsid w:val="00D76C69"/>
    <w:rsid w:val="00D77684"/>
    <w:rsid w:val="00D8296B"/>
    <w:rsid w:val="00D8337B"/>
    <w:rsid w:val="00D842F2"/>
    <w:rsid w:val="00D8447C"/>
    <w:rsid w:val="00D8638E"/>
    <w:rsid w:val="00D87E52"/>
    <w:rsid w:val="00D914C3"/>
    <w:rsid w:val="00D92676"/>
    <w:rsid w:val="00D94249"/>
    <w:rsid w:val="00D96736"/>
    <w:rsid w:val="00D96EE9"/>
    <w:rsid w:val="00D97C3D"/>
    <w:rsid w:val="00D97C95"/>
    <w:rsid w:val="00DA29AA"/>
    <w:rsid w:val="00DA6D5D"/>
    <w:rsid w:val="00DB042C"/>
    <w:rsid w:val="00DB2A89"/>
    <w:rsid w:val="00DB44B7"/>
    <w:rsid w:val="00DB4849"/>
    <w:rsid w:val="00DB4940"/>
    <w:rsid w:val="00DB55A7"/>
    <w:rsid w:val="00DB7B23"/>
    <w:rsid w:val="00DC0AF3"/>
    <w:rsid w:val="00DC1F62"/>
    <w:rsid w:val="00DC39BF"/>
    <w:rsid w:val="00DC602F"/>
    <w:rsid w:val="00DC6C65"/>
    <w:rsid w:val="00DC7175"/>
    <w:rsid w:val="00DC7D14"/>
    <w:rsid w:val="00DD0CEF"/>
    <w:rsid w:val="00DD33DA"/>
    <w:rsid w:val="00DD4A6E"/>
    <w:rsid w:val="00DD4D11"/>
    <w:rsid w:val="00DD7CD6"/>
    <w:rsid w:val="00DE12EF"/>
    <w:rsid w:val="00DE2EFC"/>
    <w:rsid w:val="00DE44AE"/>
    <w:rsid w:val="00DE6F7E"/>
    <w:rsid w:val="00DF08D8"/>
    <w:rsid w:val="00DF3D32"/>
    <w:rsid w:val="00E00A77"/>
    <w:rsid w:val="00E02A93"/>
    <w:rsid w:val="00E0442F"/>
    <w:rsid w:val="00E04DE1"/>
    <w:rsid w:val="00E04E3B"/>
    <w:rsid w:val="00E04EF5"/>
    <w:rsid w:val="00E063DE"/>
    <w:rsid w:val="00E07288"/>
    <w:rsid w:val="00E10063"/>
    <w:rsid w:val="00E10A58"/>
    <w:rsid w:val="00E10FCC"/>
    <w:rsid w:val="00E14AAE"/>
    <w:rsid w:val="00E1537F"/>
    <w:rsid w:val="00E160B9"/>
    <w:rsid w:val="00E17AFA"/>
    <w:rsid w:val="00E20A0C"/>
    <w:rsid w:val="00E221E8"/>
    <w:rsid w:val="00E351AC"/>
    <w:rsid w:val="00E36848"/>
    <w:rsid w:val="00E37566"/>
    <w:rsid w:val="00E413FB"/>
    <w:rsid w:val="00E4487A"/>
    <w:rsid w:val="00E45252"/>
    <w:rsid w:val="00E4624F"/>
    <w:rsid w:val="00E50773"/>
    <w:rsid w:val="00E508D9"/>
    <w:rsid w:val="00E50E0D"/>
    <w:rsid w:val="00E51990"/>
    <w:rsid w:val="00E543CC"/>
    <w:rsid w:val="00E55AA9"/>
    <w:rsid w:val="00E55C15"/>
    <w:rsid w:val="00E61126"/>
    <w:rsid w:val="00E627EA"/>
    <w:rsid w:val="00E66E2D"/>
    <w:rsid w:val="00E67338"/>
    <w:rsid w:val="00E7337E"/>
    <w:rsid w:val="00E73C95"/>
    <w:rsid w:val="00E75261"/>
    <w:rsid w:val="00E801C4"/>
    <w:rsid w:val="00E80A55"/>
    <w:rsid w:val="00E82CD5"/>
    <w:rsid w:val="00E82D46"/>
    <w:rsid w:val="00E83775"/>
    <w:rsid w:val="00E861C0"/>
    <w:rsid w:val="00E86B84"/>
    <w:rsid w:val="00E90253"/>
    <w:rsid w:val="00E9500A"/>
    <w:rsid w:val="00E95F52"/>
    <w:rsid w:val="00EA167C"/>
    <w:rsid w:val="00EA3DF8"/>
    <w:rsid w:val="00EB1782"/>
    <w:rsid w:val="00EB1C9B"/>
    <w:rsid w:val="00EB3242"/>
    <w:rsid w:val="00EB49B2"/>
    <w:rsid w:val="00EC0BCD"/>
    <w:rsid w:val="00EC11E4"/>
    <w:rsid w:val="00EC287E"/>
    <w:rsid w:val="00EC3FFB"/>
    <w:rsid w:val="00EC425C"/>
    <w:rsid w:val="00EC688C"/>
    <w:rsid w:val="00ED01EC"/>
    <w:rsid w:val="00ED15B2"/>
    <w:rsid w:val="00ED3E61"/>
    <w:rsid w:val="00EE39E2"/>
    <w:rsid w:val="00EE3AA6"/>
    <w:rsid w:val="00EF1421"/>
    <w:rsid w:val="00EF1E63"/>
    <w:rsid w:val="00EF291D"/>
    <w:rsid w:val="00EF429B"/>
    <w:rsid w:val="00EF4D35"/>
    <w:rsid w:val="00EF636A"/>
    <w:rsid w:val="00EF665D"/>
    <w:rsid w:val="00F00B93"/>
    <w:rsid w:val="00F01BD9"/>
    <w:rsid w:val="00F12105"/>
    <w:rsid w:val="00F14559"/>
    <w:rsid w:val="00F16707"/>
    <w:rsid w:val="00F2106E"/>
    <w:rsid w:val="00F23B15"/>
    <w:rsid w:val="00F270AD"/>
    <w:rsid w:val="00F27E3B"/>
    <w:rsid w:val="00F30831"/>
    <w:rsid w:val="00F3465B"/>
    <w:rsid w:val="00F3707C"/>
    <w:rsid w:val="00F377BC"/>
    <w:rsid w:val="00F42809"/>
    <w:rsid w:val="00F45F3A"/>
    <w:rsid w:val="00F471CB"/>
    <w:rsid w:val="00F474E1"/>
    <w:rsid w:val="00F51D33"/>
    <w:rsid w:val="00F51F2C"/>
    <w:rsid w:val="00F52098"/>
    <w:rsid w:val="00F54A84"/>
    <w:rsid w:val="00F55850"/>
    <w:rsid w:val="00F5671E"/>
    <w:rsid w:val="00F56750"/>
    <w:rsid w:val="00F576A8"/>
    <w:rsid w:val="00F57D63"/>
    <w:rsid w:val="00F64422"/>
    <w:rsid w:val="00F64A3B"/>
    <w:rsid w:val="00F658C3"/>
    <w:rsid w:val="00F66CC7"/>
    <w:rsid w:val="00F66FDB"/>
    <w:rsid w:val="00F7021D"/>
    <w:rsid w:val="00F7043D"/>
    <w:rsid w:val="00F73DB8"/>
    <w:rsid w:val="00F81587"/>
    <w:rsid w:val="00F831B4"/>
    <w:rsid w:val="00F86D24"/>
    <w:rsid w:val="00F94412"/>
    <w:rsid w:val="00F94A50"/>
    <w:rsid w:val="00F95D0C"/>
    <w:rsid w:val="00F9733E"/>
    <w:rsid w:val="00FA09A5"/>
    <w:rsid w:val="00FA09B5"/>
    <w:rsid w:val="00FA0D8D"/>
    <w:rsid w:val="00FA255F"/>
    <w:rsid w:val="00FA3914"/>
    <w:rsid w:val="00FA5540"/>
    <w:rsid w:val="00FB016D"/>
    <w:rsid w:val="00FB5E88"/>
    <w:rsid w:val="00FC0B36"/>
    <w:rsid w:val="00FC1050"/>
    <w:rsid w:val="00FC19D2"/>
    <w:rsid w:val="00FC5AB0"/>
    <w:rsid w:val="00FC5EFE"/>
    <w:rsid w:val="00FC648F"/>
    <w:rsid w:val="00FC6F24"/>
    <w:rsid w:val="00FC6F6F"/>
    <w:rsid w:val="00FD3789"/>
    <w:rsid w:val="00FD6778"/>
    <w:rsid w:val="00FE0CF8"/>
    <w:rsid w:val="00FE2173"/>
    <w:rsid w:val="00FE23FB"/>
    <w:rsid w:val="00FE6E4F"/>
    <w:rsid w:val="00FF16FF"/>
    <w:rsid w:val="00FF1C67"/>
    <w:rsid w:val="00FF398C"/>
    <w:rsid w:val="00FF3B2E"/>
    <w:rsid w:val="00FF3DC3"/>
    <w:rsid w:val="00FF76DE"/>
    <w:rsid w:val="00FF7742"/>
    <w:rsid w:val="00FF7E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2D47B2"/>
  <w15:docId w15:val="{25A3F18D-FB21-C647-8C6E-FB907312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retrait"/>
    <w:qFormat/>
    <w:rsid w:val="00E83775"/>
    <w:pPr>
      <w:spacing w:after="120" w:line="240" w:lineRule="auto"/>
      <w:ind w:left="567"/>
      <w:jc w:val="both"/>
    </w:pPr>
    <w:rPr>
      <w:rFonts w:ascii="Arial" w:eastAsia="Times New Roman" w:hAnsi="Arial" w:cs="Times New Roman"/>
      <w:sz w:val="16"/>
      <w:lang w:val="en-GB" w:eastAsia="fr-CH"/>
    </w:rPr>
  </w:style>
  <w:style w:type="paragraph" w:styleId="Titre1">
    <w:name w:val="heading 1"/>
    <w:basedOn w:val="Normal"/>
    <w:next w:val="Normal"/>
    <w:link w:val="Titre1Car"/>
    <w:autoRedefine/>
    <w:qFormat/>
    <w:rsid w:val="00067BDD"/>
    <w:pPr>
      <w:keepNext/>
      <w:numPr>
        <w:numId w:val="3"/>
      </w:numPr>
      <w:spacing w:before="360" w:after="0" w:line="192" w:lineRule="auto"/>
      <w:contextualSpacing/>
      <w:jc w:val="left"/>
      <w:outlineLvl w:val="0"/>
    </w:pPr>
    <w:rPr>
      <w:rFonts w:ascii="Arial Black" w:eastAsia="Calibri" w:hAnsi="Arial Black"/>
      <w:b/>
      <w:bCs/>
      <w:noProof/>
      <w:kern w:val="32"/>
      <w:sz w:val="26"/>
      <w:szCs w:val="26"/>
      <w:lang w:val="en-US" w:eastAsia="en-US"/>
    </w:rPr>
  </w:style>
  <w:style w:type="paragraph" w:styleId="Titre2">
    <w:name w:val="heading 2"/>
    <w:basedOn w:val="Titre1"/>
    <w:next w:val="Normal"/>
    <w:link w:val="Titre2Car"/>
    <w:autoRedefine/>
    <w:qFormat/>
    <w:rsid w:val="00BC27F4"/>
    <w:pPr>
      <w:numPr>
        <w:ilvl w:val="1"/>
      </w:numPr>
      <w:spacing w:before="120"/>
      <w:outlineLvl w:val="1"/>
    </w:pPr>
    <w:rPr>
      <w:b w:val="0"/>
      <w:bCs w:val="0"/>
      <w:iCs/>
      <w:sz w:val="18"/>
    </w:rPr>
  </w:style>
  <w:style w:type="paragraph" w:styleId="Titre3">
    <w:name w:val="heading 3"/>
    <w:basedOn w:val="Titre2"/>
    <w:next w:val="Normal"/>
    <w:link w:val="Titre3Car"/>
    <w:uiPriority w:val="9"/>
    <w:qFormat/>
    <w:rsid w:val="00BC27F4"/>
    <w:pPr>
      <w:numPr>
        <w:ilvl w:val="2"/>
      </w:numPr>
      <w:outlineLvl w:val="2"/>
    </w:pPr>
    <w:rPr>
      <w:rFonts w:ascii="Arial" w:hAnsi="Arial"/>
      <w:b/>
      <w:sz w:val="16"/>
    </w:rPr>
  </w:style>
  <w:style w:type="paragraph" w:styleId="Titre4">
    <w:name w:val="heading 4"/>
    <w:basedOn w:val="Titre1"/>
    <w:next w:val="Normal"/>
    <w:link w:val="Titre4Car"/>
    <w:uiPriority w:val="9"/>
    <w:unhideWhenUsed/>
    <w:qFormat/>
    <w:rsid w:val="00067BDD"/>
    <w:pPr>
      <w:numPr>
        <w:ilvl w:val="3"/>
      </w:numPr>
      <w:outlineLvl w:val="3"/>
    </w:pPr>
  </w:style>
  <w:style w:type="paragraph" w:styleId="Titre5">
    <w:name w:val="heading 5"/>
    <w:basedOn w:val="Normal"/>
    <w:next w:val="Normal"/>
    <w:link w:val="Titre5Car"/>
    <w:uiPriority w:val="9"/>
    <w:unhideWhenUsed/>
    <w:qFormat/>
    <w:rsid w:val="00067BDD"/>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067BDD"/>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067BDD"/>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067BD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67BD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83775"/>
    <w:rPr>
      <w:rFonts w:ascii="Arial Black" w:eastAsia="Calibri" w:hAnsi="Arial Black" w:cs="Times New Roman"/>
      <w:b/>
      <w:bCs/>
      <w:noProof/>
      <w:kern w:val="32"/>
      <w:sz w:val="26"/>
      <w:szCs w:val="26"/>
      <w:lang w:val="en-US"/>
    </w:rPr>
  </w:style>
  <w:style w:type="character" w:customStyle="1" w:styleId="Titre2Car">
    <w:name w:val="Titre 2 Car"/>
    <w:basedOn w:val="Policepardfaut"/>
    <w:link w:val="Titre2"/>
    <w:rsid w:val="00BC27F4"/>
    <w:rPr>
      <w:rFonts w:ascii="Arial Black" w:eastAsia="Calibri" w:hAnsi="Arial Black" w:cs="Times New Roman"/>
      <w:iCs/>
      <w:noProof/>
      <w:kern w:val="32"/>
      <w:sz w:val="18"/>
      <w:szCs w:val="26"/>
      <w:lang w:val="en-US"/>
    </w:rPr>
  </w:style>
  <w:style w:type="character" w:customStyle="1" w:styleId="Titre3Car">
    <w:name w:val="Titre 3 Car"/>
    <w:basedOn w:val="Policepardfaut"/>
    <w:link w:val="Titre3"/>
    <w:uiPriority w:val="9"/>
    <w:rsid w:val="00BC27F4"/>
    <w:rPr>
      <w:rFonts w:ascii="Arial" w:eastAsia="Calibri" w:hAnsi="Arial" w:cs="Times New Roman"/>
      <w:b/>
      <w:iCs/>
      <w:noProof/>
      <w:kern w:val="32"/>
      <w:sz w:val="16"/>
      <w:szCs w:val="26"/>
      <w:lang w:val="en-US"/>
    </w:rPr>
  </w:style>
  <w:style w:type="paragraph" w:styleId="En-tte">
    <w:name w:val="header"/>
    <w:basedOn w:val="Normal"/>
    <w:link w:val="En-tteCar"/>
    <w:uiPriority w:val="99"/>
    <w:unhideWhenUsed/>
    <w:rsid w:val="007E3FE5"/>
    <w:pPr>
      <w:tabs>
        <w:tab w:val="center" w:pos="4536"/>
        <w:tab w:val="right" w:pos="9072"/>
      </w:tabs>
      <w:spacing w:after="0"/>
    </w:pPr>
  </w:style>
  <w:style w:type="character" w:customStyle="1" w:styleId="En-tteCar">
    <w:name w:val="En-tête Car"/>
    <w:basedOn w:val="Policepardfaut"/>
    <w:link w:val="En-tte"/>
    <w:uiPriority w:val="99"/>
    <w:rsid w:val="007E3FE5"/>
    <w:rPr>
      <w:rFonts w:ascii="Calibri" w:eastAsia="Times New Roman" w:hAnsi="Calibri" w:cs="Times New Roman"/>
      <w:lang w:val="fr-FR" w:eastAsia="fr-CH"/>
    </w:rPr>
  </w:style>
  <w:style w:type="paragraph" w:styleId="Pieddepage">
    <w:name w:val="footer"/>
    <w:basedOn w:val="Normal"/>
    <w:link w:val="PieddepageCar"/>
    <w:uiPriority w:val="99"/>
    <w:unhideWhenUsed/>
    <w:rsid w:val="007E3FE5"/>
    <w:pPr>
      <w:tabs>
        <w:tab w:val="center" w:pos="4536"/>
        <w:tab w:val="right" w:pos="9072"/>
      </w:tabs>
      <w:spacing w:after="0"/>
    </w:pPr>
  </w:style>
  <w:style w:type="character" w:customStyle="1" w:styleId="PieddepageCar">
    <w:name w:val="Pied de page Car"/>
    <w:basedOn w:val="Policepardfaut"/>
    <w:link w:val="Pieddepage"/>
    <w:uiPriority w:val="99"/>
    <w:rsid w:val="007E3FE5"/>
    <w:rPr>
      <w:rFonts w:ascii="Calibri" w:eastAsia="Times New Roman" w:hAnsi="Calibri" w:cs="Times New Roman"/>
      <w:lang w:val="fr-FR" w:eastAsia="fr-CH"/>
    </w:rPr>
  </w:style>
  <w:style w:type="paragraph" w:styleId="Normalcentr">
    <w:name w:val="Block Text"/>
    <w:basedOn w:val="Normal"/>
    <w:rsid w:val="007E3FE5"/>
    <w:pPr>
      <w:spacing w:after="240"/>
      <w:ind w:left="-720" w:right="1134"/>
    </w:pPr>
    <w:rPr>
      <w:rFonts w:eastAsia="Times"/>
      <w:sz w:val="24"/>
      <w:szCs w:val="20"/>
      <w:lang w:eastAsia="fr-FR"/>
    </w:rPr>
  </w:style>
  <w:style w:type="paragraph" w:styleId="Paragraphedeliste">
    <w:name w:val="List Paragraph"/>
    <w:basedOn w:val="Normal"/>
    <w:autoRedefine/>
    <w:uiPriority w:val="34"/>
    <w:qFormat/>
    <w:rsid w:val="00A07A82"/>
    <w:pPr>
      <w:numPr>
        <w:numId w:val="2"/>
      </w:numPr>
      <w:contextualSpacing/>
    </w:pPr>
  </w:style>
  <w:style w:type="paragraph" w:customStyle="1" w:styleId="Default">
    <w:name w:val="Default"/>
    <w:rsid w:val="007E3FE5"/>
    <w:pPr>
      <w:autoSpaceDE w:val="0"/>
      <w:autoSpaceDN w:val="0"/>
      <w:adjustRightInd w:val="0"/>
      <w:spacing w:after="0" w:line="240" w:lineRule="auto"/>
    </w:pPr>
    <w:rPr>
      <w:rFonts w:ascii="Arial" w:eastAsia="Times New Roman" w:hAnsi="Arial" w:cs="Arial"/>
      <w:color w:val="000000"/>
      <w:sz w:val="24"/>
      <w:szCs w:val="24"/>
      <w:lang w:eastAsia="fr-CH"/>
    </w:rPr>
  </w:style>
  <w:style w:type="paragraph" w:styleId="En-ttedetabledesmatires">
    <w:name w:val="TOC Heading"/>
    <w:basedOn w:val="Titre1"/>
    <w:next w:val="Normal"/>
    <w:uiPriority w:val="39"/>
    <w:unhideWhenUsed/>
    <w:qFormat/>
    <w:rsid w:val="007E3FE5"/>
    <w:pPr>
      <w:keepLines/>
      <w:numPr>
        <w:numId w:val="0"/>
      </w:numPr>
      <w:outlineLvl w:val="9"/>
    </w:pPr>
    <w:rPr>
      <w:rFonts w:asciiTheme="majorHAnsi" w:eastAsiaTheme="majorEastAsia" w:hAnsiTheme="majorHAnsi" w:cstheme="majorBidi"/>
      <w:noProof w:val="0"/>
      <w:color w:val="2E74B5" w:themeColor="accent1" w:themeShade="BF"/>
      <w:kern w:val="0"/>
      <w:szCs w:val="28"/>
      <w:lang w:val="fr-FR"/>
    </w:rPr>
  </w:style>
  <w:style w:type="paragraph" w:styleId="TM1">
    <w:name w:val="toc 1"/>
    <w:basedOn w:val="Normal"/>
    <w:next w:val="Normal"/>
    <w:autoRedefine/>
    <w:uiPriority w:val="39"/>
    <w:unhideWhenUsed/>
    <w:rsid w:val="00306913"/>
    <w:pPr>
      <w:tabs>
        <w:tab w:val="left" w:pos="510"/>
        <w:tab w:val="right" w:leader="dot" w:pos="9747"/>
      </w:tabs>
      <w:spacing w:before="120"/>
      <w:ind w:left="0"/>
      <w:jc w:val="left"/>
    </w:pPr>
    <w:rPr>
      <w:rFonts w:cs="Arial"/>
      <w:b/>
      <w:bCs/>
      <w:caps/>
      <w:noProof/>
      <w:color w:val="000000" w:themeColor="text1"/>
      <w:sz w:val="24"/>
      <w:szCs w:val="24"/>
      <w:lang w:val="en-US"/>
    </w:rPr>
  </w:style>
  <w:style w:type="paragraph" w:styleId="TM2">
    <w:name w:val="toc 2"/>
    <w:basedOn w:val="Normal"/>
    <w:next w:val="Normal"/>
    <w:autoRedefine/>
    <w:uiPriority w:val="39"/>
    <w:unhideWhenUsed/>
    <w:rsid w:val="001A3ECB"/>
    <w:pPr>
      <w:tabs>
        <w:tab w:val="left" w:pos="1134"/>
        <w:tab w:val="right" w:leader="dot" w:pos="9747"/>
      </w:tabs>
      <w:spacing w:after="0"/>
      <w:jc w:val="left"/>
    </w:pPr>
    <w:rPr>
      <w:rFonts w:asciiTheme="minorHAnsi" w:hAnsiTheme="minorHAnsi"/>
      <w:smallCaps/>
      <w:sz w:val="20"/>
      <w:szCs w:val="20"/>
    </w:rPr>
  </w:style>
  <w:style w:type="paragraph" w:styleId="TM3">
    <w:name w:val="toc 3"/>
    <w:basedOn w:val="Normal"/>
    <w:next w:val="Normal"/>
    <w:autoRedefine/>
    <w:uiPriority w:val="39"/>
    <w:unhideWhenUsed/>
    <w:rsid w:val="007E3FE5"/>
    <w:pPr>
      <w:spacing w:after="0"/>
      <w:ind w:left="340"/>
      <w:jc w:val="left"/>
    </w:pPr>
    <w:rPr>
      <w:rFonts w:asciiTheme="minorHAnsi" w:hAnsiTheme="minorHAnsi"/>
      <w:i/>
      <w:iCs/>
      <w:sz w:val="20"/>
      <w:szCs w:val="20"/>
    </w:rPr>
  </w:style>
  <w:style w:type="character" w:styleId="Lienhypertexte">
    <w:name w:val="Hyperlink"/>
    <w:basedOn w:val="Policepardfaut"/>
    <w:uiPriority w:val="99"/>
    <w:unhideWhenUsed/>
    <w:rsid w:val="007E3FE5"/>
    <w:rPr>
      <w:color w:val="0563C1" w:themeColor="hyperlink"/>
      <w:u w:val="single"/>
    </w:rPr>
  </w:style>
  <w:style w:type="character" w:styleId="lev">
    <w:name w:val="Strong"/>
    <w:basedOn w:val="Policepardfaut"/>
    <w:uiPriority w:val="22"/>
    <w:qFormat/>
    <w:rsid w:val="007E3FE5"/>
    <w:rPr>
      <w:b/>
      <w:bCs/>
    </w:rPr>
  </w:style>
  <w:style w:type="table" w:customStyle="1" w:styleId="TableauListe1Clair-Accentuation51">
    <w:name w:val="Tableau Liste 1 Clair - Accentuation 51"/>
    <w:basedOn w:val="TableauNormal"/>
    <w:uiPriority w:val="46"/>
    <w:rsid w:val="007E3FE5"/>
    <w:pPr>
      <w:spacing w:after="0" w:line="240" w:lineRule="auto"/>
    </w:pPr>
    <w:rPr>
      <w:rFonts w:ascii="Calibri" w:eastAsia="Times New Roman" w:hAnsi="Calibri" w:cs="Times New Roman"/>
      <w:sz w:val="20"/>
      <w:szCs w:val="20"/>
      <w:lang w:eastAsia="fr-CH"/>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arquedecommentaire">
    <w:name w:val="annotation reference"/>
    <w:basedOn w:val="Policepardfaut"/>
    <w:uiPriority w:val="99"/>
    <w:semiHidden/>
    <w:unhideWhenUsed/>
    <w:rsid w:val="008E67EC"/>
    <w:rPr>
      <w:sz w:val="16"/>
      <w:szCs w:val="16"/>
    </w:rPr>
  </w:style>
  <w:style w:type="paragraph" w:styleId="Commentaire">
    <w:name w:val="annotation text"/>
    <w:basedOn w:val="Normal"/>
    <w:link w:val="CommentaireCar"/>
    <w:uiPriority w:val="99"/>
    <w:unhideWhenUsed/>
    <w:rsid w:val="008E67EC"/>
    <w:rPr>
      <w:sz w:val="20"/>
      <w:szCs w:val="20"/>
    </w:rPr>
  </w:style>
  <w:style w:type="character" w:customStyle="1" w:styleId="CommentaireCar">
    <w:name w:val="Commentaire Car"/>
    <w:basedOn w:val="Policepardfaut"/>
    <w:link w:val="Commentaire"/>
    <w:uiPriority w:val="99"/>
    <w:rsid w:val="008E67EC"/>
    <w:rPr>
      <w:rFonts w:ascii="Calibri" w:eastAsia="Times New Roman" w:hAnsi="Calibri" w:cs="Times New Roman"/>
      <w:sz w:val="20"/>
      <w:szCs w:val="20"/>
      <w:lang w:val="fr-FR" w:eastAsia="fr-CH"/>
    </w:rPr>
  </w:style>
  <w:style w:type="paragraph" w:styleId="Objetducommentaire">
    <w:name w:val="annotation subject"/>
    <w:basedOn w:val="Commentaire"/>
    <w:next w:val="Commentaire"/>
    <w:link w:val="ObjetducommentaireCar"/>
    <w:uiPriority w:val="99"/>
    <w:semiHidden/>
    <w:unhideWhenUsed/>
    <w:rsid w:val="008E67EC"/>
    <w:rPr>
      <w:b/>
      <w:bCs/>
    </w:rPr>
  </w:style>
  <w:style w:type="character" w:customStyle="1" w:styleId="ObjetducommentaireCar">
    <w:name w:val="Objet du commentaire Car"/>
    <w:basedOn w:val="CommentaireCar"/>
    <w:link w:val="Objetducommentaire"/>
    <w:uiPriority w:val="99"/>
    <w:semiHidden/>
    <w:rsid w:val="008E67EC"/>
    <w:rPr>
      <w:rFonts w:ascii="Calibri" w:eastAsia="Times New Roman" w:hAnsi="Calibri" w:cs="Times New Roman"/>
      <w:b/>
      <w:bCs/>
      <w:sz w:val="20"/>
      <w:szCs w:val="20"/>
      <w:lang w:val="fr-FR" w:eastAsia="fr-CH"/>
    </w:rPr>
  </w:style>
  <w:style w:type="paragraph" w:styleId="Textedebulles">
    <w:name w:val="Balloon Text"/>
    <w:basedOn w:val="Normal"/>
    <w:link w:val="TextedebullesCar"/>
    <w:uiPriority w:val="99"/>
    <w:semiHidden/>
    <w:unhideWhenUsed/>
    <w:rsid w:val="008E67EC"/>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67EC"/>
    <w:rPr>
      <w:rFonts w:ascii="Segoe UI" w:eastAsia="Times New Roman" w:hAnsi="Segoe UI" w:cs="Segoe UI"/>
      <w:sz w:val="18"/>
      <w:szCs w:val="18"/>
      <w:lang w:val="fr-FR" w:eastAsia="fr-CH"/>
    </w:rPr>
  </w:style>
  <w:style w:type="table" w:customStyle="1" w:styleId="Tableausimple11">
    <w:name w:val="Tableau simple 11"/>
    <w:basedOn w:val="TableauNormal"/>
    <w:uiPriority w:val="41"/>
    <w:rsid w:val="00D967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ppelnotedebasdep">
    <w:name w:val="footnote reference"/>
    <w:basedOn w:val="Policepardfaut"/>
    <w:uiPriority w:val="99"/>
    <w:unhideWhenUsed/>
    <w:rsid w:val="008F455A"/>
    <w:rPr>
      <w:vertAlign w:val="superscript"/>
    </w:rPr>
  </w:style>
  <w:style w:type="table" w:styleId="Grilledutableau">
    <w:name w:val="Table Grid"/>
    <w:basedOn w:val="TableauNormal"/>
    <w:uiPriority w:val="39"/>
    <w:rsid w:val="00772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652E"/>
    <w:pPr>
      <w:spacing w:before="100" w:beforeAutospacing="1" w:after="100" w:afterAutospacing="1"/>
    </w:pPr>
    <w:rPr>
      <w:rFonts w:ascii="Times New Roman" w:hAnsi="Times New Roman"/>
      <w:sz w:val="24"/>
      <w:szCs w:val="24"/>
      <w:lang w:val="fr-CH"/>
    </w:rPr>
  </w:style>
  <w:style w:type="paragraph" w:styleId="Rvision">
    <w:name w:val="Revision"/>
    <w:hidden/>
    <w:uiPriority w:val="99"/>
    <w:semiHidden/>
    <w:rsid w:val="00A038D0"/>
    <w:pPr>
      <w:spacing w:after="0" w:line="240" w:lineRule="auto"/>
    </w:pPr>
    <w:rPr>
      <w:rFonts w:ascii="Calibri" w:eastAsia="Times New Roman" w:hAnsi="Calibri" w:cs="Times New Roman"/>
      <w:lang w:val="fr-FR" w:eastAsia="fr-CH"/>
    </w:rPr>
  </w:style>
  <w:style w:type="character" w:styleId="Lienhypertextesuivivisit">
    <w:name w:val="FollowedHyperlink"/>
    <w:basedOn w:val="Policepardfaut"/>
    <w:uiPriority w:val="99"/>
    <w:semiHidden/>
    <w:unhideWhenUsed/>
    <w:rsid w:val="00A038D0"/>
    <w:rPr>
      <w:color w:val="954F72" w:themeColor="followedHyperlink"/>
      <w:u w:val="single"/>
    </w:rPr>
  </w:style>
  <w:style w:type="paragraph" w:styleId="Notedebasdepage">
    <w:name w:val="footnote text"/>
    <w:basedOn w:val="Normal"/>
    <w:link w:val="NotedebasdepageCar"/>
    <w:uiPriority w:val="99"/>
    <w:unhideWhenUsed/>
    <w:rsid w:val="001715DF"/>
    <w:pPr>
      <w:spacing w:before="120" w:after="0"/>
      <w:ind w:left="680" w:hanging="113"/>
      <w:jc w:val="left"/>
    </w:pPr>
    <w:rPr>
      <w:sz w:val="14"/>
      <w:szCs w:val="20"/>
    </w:rPr>
  </w:style>
  <w:style w:type="character" w:customStyle="1" w:styleId="NotedebasdepageCar">
    <w:name w:val="Note de bas de page Car"/>
    <w:basedOn w:val="Policepardfaut"/>
    <w:link w:val="Notedebasdepage"/>
    <w:uiPriority w:val="99"/>
    <w:rsid w:val="001715DF"/>
    <w:rPr>
      <w:rFonts w:ascii="Arial" w:eastAsia="Times New Roman" w:hAnsi="Arial" w:cs="Times New Roman"/>
      <w:sz w:val="14"/>
      <w:szCs w:val="20"/>
      <w:lang w:val="en-GB" w:eastAsia="fr-CH"/>
    </w:rPr>
  </w:style>
  <w:style w:type="paragraph" w:styleId="Sansinterligne">
    <w:name w:val="No Spacing"/>
    <w:basedOn w:val="Normal"/>
    <w:uiPriority w:val="1"/>
    <w:qFormat/>
    <w:rsid w:val="00CD7783"/>
    <w:pPr>
      <w:ind w:leftChars="443" w:left="709" w:right="-32"/>
    </w:pPr>
    <w:rPr>
      <w:lang w:val="en-US"/>
    </w:rPr>
  </w:style>
  <w:style w:type="paragraph" w:styleId="Corpsdetexte">
    <w:name w:val="Body Text"/>
    <w:basedOn w:val="Normal"/>
    <w:link w:val="CorpsdetexteCar"/>
    <w:rsid w:val="00770B76"/>
    <w:pPr>
      <w:spacing w:after="0"/>
    </w:pPr>
    <w:rPr>
      <w:rFonts w:eastAsia="Times"/>
      <w:b/>
      <w:sz w:val="32"/>
      <w:szCs w:val="20"/>
      <w:lang w:val="en-US" w:eastAsia="en-US"/>
    </w:rPr>
  </w:style>
  <w:style w:type="character" w:customStyle="1" w:styleId="CorpsdetexteCar">
    <w:name w:val="Corps de texte Car"/>
    <w:basedOn w:val="Policepardfaut"/>
    <w:link w:val="Corpsdetexte"/>
    <w:rsid w:val="00770B76"/>
    <w:rPr>
      <w:rFonts w:ascii="Arial" w:eastAsia="Times" w:hAnsi="Arial" w:cs="Times New Roman"/>
      <w:b/>
      <w:sz w:val="32"/>
      <w:szCs w:val="20"/>
      <w:lang w:val="en-US"/>
    </w:rPr>
  </w:style>
  <w:style w:type="paragraph" w:customStyle="1" w:styleId="NormalBullet">
    <w:name w:val="Normal Bullet"/>
    <w:basedOn w:val="Retraitnormal"/>
    <w:rsid w:val="00770B76"/>
    <w:pPr>
      <w:numPr>
        <w:numId w:val="1"/>
      </w:numPr>
      <w:ind w:left="720" w:hanging="360"/>
    </w:pPr>
    <w:rPr>
      <w:szCs w:val="20"/>
      <w:lang w:eastAsia="en-US"/>
    </w:rPr>
  </w:style>
  <w:style w:type="paragraph" w:styleId="Retraitnormal">
    <w:name w:val="Normal Indent"/>
    <w:basedOn w:val="Normal"/>
    <w:uiPriority w:val="99"/>
    <w:semiHidden/>
    <w:unhideWhenUsed/>
    <w:rsid w:val="00770B76"/>
    <w:pPr>
      <w:ind w:left="708"/>
    </w:pPr>
  </w:style>
  <w:style w:type="paragraph" w:styleId="Sous-titre">
    <w:name w:val="Subtitle"/>
    <w:basedOn w:val="Titre2"/>
    <w:next w:val="Normal"/>
    <w:link w:val="Sous-titreCar"/>
    <w:uiPriority w:val="11"/>
    <w:qFormat/>
    <w:rsid w:val="00C42032"/>
    <w:pPr>
      <w:numPr>
        <w:numId w:val="0"/>
      </w:numPr>
    </w:pPr>
    <w:rPr>
      <w:rFonts w:eastAsiaTheme="minorEastAsia" w:cstheme="minorBidi"/>
      <w:color w:val="000000" w:themeColor="text1"/>
      <w:sz w:val="17"/>
    </w:rPr>
  </w:style>
  <w:style w:type="character" w:customStyle="1" w:styleId="Titre4Car">
    <w:name w:val="Titre 4 Car"/>
    <w:basedOn w:val="Policepardfaut"/>
    <w:link w:val="Titre4"/>
    <w:uiPriority w:val="9"/>
    <w:rsid w:val="00F471CB"/>
    <w:rPr>
      <w:rFonts w:ascii="Arial Black" w:eastAsia="Calibri" w:hAnsi="Arial Black" w:cs="Times New Roman"/>
      <w:b/>
      <w:bCs/>
      <w:noProof/>
      <w:kern w:val="32"/>
      <w:sz w:val="26"/>
      <w:szCs w:val="26"/>
      <w:lang w:val="en-US"/>
    </w:rPr>
  </w:style>
  <w:style w:type="character" w:customStyle="1" w:styleId="Titre5Car">
    <w:name w:val="Titre 5 Car"/>
    <w:basedOn w:val="Policepardfaut"/>
    <w:link w:val="Titre5"/>
    <w:uiPriority w:val="9"/>
    <w:rsid w:val="00F471CB"/>
    <w:rPr>
      <w:rFonts w:asciiTheme="majorHAnsi" w:eastAsiaTheme="majorEastAsia" w:hAnsiTheme="majorHAnsi" w:cstheme="majorBidi"/>
      <w:color w:val="2E74B5" w:themeColor="accent1" w:themeShade="BF"/>
      <w:sz w:val="16"/>
      <w:lang w:val="en-GB" w:eastAsia="fr-CH"/>
    </w:rPr>
  </w:style>
  <w:style w:type="character" w:customStyle="1" w:styleId="Titre6Car">
    <w:name w:val="Titre 6 Car"/>
    <w:basedOn w:val="Policepardfaut"/>
    <w:link w:val="Titre6"/>
    <w:uiPriority w:val="9"/>
    <w:semiHidden/>
    <w:rsid w:val="00F471CB"/>
    <w:rPr>
      <w:rFonts w:asciiTheme="majorHAnsi" w:eastAsiaTheme="majorEastAsia" w:hAnsiTheme="majorHAnsi" w:cstheme="majorBidi"/>
      <w:color w:val="1F4D78" w:themeColor="accent1" w:themeShade="7F"/>
      <w:sz w:val="16"/>
      <w:lang w:val="en-GB" w:eastAsia="fr-CH"/>
    </w:rPr>
  </w:style>
  <w:style w:type="character" w:customStyle="1" w:styleId="Titre7Car">
    <w:name w:val="Titre 7 Car"/>
    <w:basedOn w:val="Policepardfaut"/>
    <w:link w:val="Titre7"/>
    <w:uiPriority w:val="9"/>
    <w:semiHidden/>
    <w:rsid w:val="00F471CB"/>
    <w:rPr>
      <w:rFonts w:asciiTheme="majorHAnsi" w:eastAsiaTheme="majorEastAsia" w:hAnsiTheme="majorHAnsi" w:cstheme="majorBidi"/>
      <w:i/>
      <w:iCs/>
      <w:color w:val="1F4D78" w:themeColor="accent1" w:themeShade="7F"/>
      <w:sz w:val="16"/>
      <w:lang w:val="en-GB" w:eastAsia="fr-CH"/>
    </w:rPr>
  </w:style>
  <w:style w:type="character" w:customStyle="1" w:styleId="Titre8Car">
    <w:name w:val="Titre 8 Car"/>
    <w:basedOn w:val="Policepardfaut"/>
    <w:link w:val="Titre8"/>
    <w:uiPriority w:val="9"/>
    <w:semiHidden/>
    <w:rsid w:val="00F471CB"/>
    <w:rPr>
      <w:rFonts w:asciiTheme="majorHAnsi" w:eastAsiaTheme="majorEastAsia" w:hAnsiTheme="majorHAnsi" w:cstheme="majorBidi"/>
      <w:color w:val="272727" w:themeColor="text1" w:themeTint="D8"/>
      <w:sz w:val="21"/>
      <w:szCs w:val="21"/>
      <w:lang w:val="en-GB" w:eastAsia="fr-CH"/>
    </w:rPr>
  </w:style>
  <w:style w:type="character" w:customStyle="1" w:styleId="Titre9Car">
    <w:name w:val="Titre 9 Car"/>
    <w:basedOn w:val="Policepardfaut"/>
    <w:link w:val="Titre9"/>
    <w:uiPriority w:val="9"/>
    <w:semiHidden/>
    <w:rsid w:val="00F471CB"/>
    <w:rPr>
      <w:rFonts w:asciiTheme="majorHAnsi" w:eastAsiaTheme="majorEastAsia" w:hAnsiTheme="majorHAnsi" w:cstheme="majorBidi"/>
      <w:i/>
      <w:iCs/>
      <w:color w:val="272727" w:themeColor="text1" w:themeTint="D8"/>
      <w:sz w:val="21"/>
      <w:szCs w:val="21"/>
      <w:lang w:val="en-GB" w:eastAsia="fr-CH"/>
    </w:rPr>
  </w:style>
  <w:style w:type="character" w:customStyle="1" w:styleId="Sous-titreCar">
    <w:name w:val="Sous-titre Car"/>
    <w:basedOn w:val="Policepardfaut"/>
    <w:link w:val="Sous-titre"/>
    <w:uiPriority w:val="11"/>
    <w:rsid w:val="00C42032"/>
    <w:rPr>
      <w:rFonts w:ascii="Arial Black" w:eastAsiaTheme="minorEastAsia" w:hAnsi="Arial Black"/>
      <w:b/>
      <w:iCs/>
      <w:noProof/>
      <w:color w:val="000000" w:themeColor="text1"/>
      <w:spacing w:val="15"/>
      <w:kern w:val="32"/>
      <w:sz w:val="17"/>
      <w:szCs w:val="24"/>
      <w:lang w:val="en-US"/>
    </w:rPr>
  </w:style>
  <w:style w:type="paragraph" w:styleId="TM4">
    <w:name w:val="toc 4"/>
    <w:basedOn w:val="Normal"/>
    <w:next w:val="Normal"/>
    <w:autoRedefine/>
    <w:uiPriority w:val="39"/>
    <w:unhideWhenUsed/>
    <w:rsid w:val="007646EC"/>
    <w:pPr>
      <w:spacing w:after="0"/>
      <w:ind w:left="510"/>
      <w:jc w:val="left"/>
    </w:pPr>
    <w:rPr>
      <w:rFonts w:asciiTheme="minorHAnsi" w:hAnsiTheme="minorHAnsi"/>
      <w:sz w:val="18"/>
      <w:szCs w:val="18"/>
    </w:rPr>
  </w:style>
  <w:style w:type="paragraph" w:styleId="TM5">
    <w:name w:val="toc 5"/>
    <w:basedOn w:val="Normal"/>
    <w:next w:val="Normal"/>
    <w:autoRedefine/>
    <w:uiPriority w:val="39"/>
    <w:unhideWhenUsed/>
    <w:rsid w:val="007646EC"/>
    <w:pPr>
      <w:spacing w:after="0"/>
      <w:jc w:val="left"/>
    </w:pPr>
    <w:rPr>
      <w:rFonts w:asciiTheme="minorHAnsi" w:hAnsiTheme="minorHAnsi"/>
      <w:sz w:val="18"/>
      <w:szCs w:val="18"/>
    </w:rPr>
  </w:style>
  <w:style w:type="paragraph" w:styleId="TM6">
    <w:name w:val="toc 6"/>
    <w:basedOn w:val="Normal"/>
    <w:next w:val="Normal"/>
    <w:autoRedefine/>
    <w:uiPriority w:val="39"/>
    <w:unhideWhenUsed/>
    <w:rsid w:val="007646EC"/>
    <w:pPr>
      <w:spacing w:after="0"/>
      <w:ind w:left="850"/>
      <w:jc w:val="left"/>
    </w:pPr>
    <w:rPr>
      <w:rFonts w:asciiTheme="minorHAnsi" w:hAnsiTheme="minorHAnsi"/>
      <w:sz w:val="18"/>
      <w:szCs w:val="18"/>
    </w:rPr>
  </w:style>
  <w:style w:type="paragraph" w:styleId="TM7">
    <w:name w:val="toc 7"/>
    <w:basedOn w:val="Normal"/>
    <w:next w:val="Normal"/>
    <w:autoRedefine/>
    <w:uiPriority w:val="39"/>
    <w:unhideWhenUsed/>
    <w:rsid w:val="007646EC"/>
    <w:pPr>
      <w:spacing w:after="0"/>
      <w:ind w:left="1020"/>
      <w:jc w:val="left"/>
    </w:pPr>
    <w:rPr>
      <w:rFonts w:asciiTheme="minorHAnsi" w:hAnsiTheme="minorHAnsi"/>
      <w:sz w:val="18"/>
      <w:szCs w:val="18"/>
    </w:rPr>
  </w:style>
  <w:style w:type="paragraph" w:styleId="TM8">
    <w:name w:val="toc 8"/>
    <w:basedOn w:val="Normal"/>
    <w:next w:val="Normal"/>
    <w:autoRedefine/>
    <w:uiPriority w:val="39"/>
    <w:unhideWhenUsed/>
    <w:rsid w:val="007646EC"/>
    <w:pPr>
      <w:spacing w:after="0"/>
      <w:ind w:left="1190"/>
      <w:jc w:val="left"/>
    </w:pPr>
    <w:rPr>
      <w:rFonts w:asciiTheme="minorHAnsi" w:hAnsiTheme="minorHAnsi"/>
      <w:sz w:val="18"/>
      <w:szCs w:val="18"/>
    </w:rPr>
  </w:style>
  <w:style w:type="paragraph" w:styleId="TM9">
    <w:name w:val="toc 9"/>
    <w:basedOn w:val="Normal"/>
    <w:next w:val="Normal"/>
    <w:autoRedefine/>
    <w:uiPriority w:val="39"/>
    <w:unhideWhenUsed/>
    <w:rsid w:val="007646EC"/>
    <w:pPr>
      <w:spacing w:after="0"/>
      <w:ind w:left="1360"/>
      <w:jc w:val="left"/>
    </w:pPr>
    <w:rPr>
      <w:rFonts w:asciiTheme="minorHAnsi" w:hAnsiTheme="minorHAnsi"/>
      <w:sz w:val="18"/>
      <w:szCs w:val="18"/>
    </w:rPr>
  </w:style>
  <w:style w:type="character" w:styleId="Numrodepage">
    <w:name w:val="page number"/>
    <w:basedOn w:val="Policepardfaut"/>
    <w:uiPriority w:val="99"/>
    <w:semiHidden/>
    <w:unhideWhenUsed/>
    <w:rsid w:val="00B64CCF"/>
  </w:style>
  <w:style w:type="paragraph" w:customStyle="1" w:styleId="sansretrait">
    <w:name w:val="sans retrait"/>
    <w:basedOn w:val="Sansinterligne"/>
    <w:qFormat/>
    <w:rsid w:val="00F2106E"/>
    <w:pPr>
      <w:ind w:leftChars="0" w:left="0" w:right="0"/>
    </w:pPr>
  </w:style>
  <w:style w:type="paragraph" w:customStyle="1" w:styleId="tableau">
    <w:name w:val="tableau"/>
    <w:basedOn w:val="sansretrait"/>
    <w:qFormat/>
    <w:rsid w:val="00C74D3B"/>
    <w:pPr>
      <w:jc w:val="left"/>
    </w:pPr>
  </w:style>
  <w:style w:type="paragraph" w:customStyle="1" w:styleId="TDM1">
    <w:name w:val="TDM1"/>
    <w:basedOn w:val="TM1"/>
    <w:autoRedefine/>
    <w:qFormat/>
    <w:rsid w:val="0079482E"/>
    <w:pPr>
      <w:tabs>
        <w:tab w:val="clear" w:pos="510"/>
        <w:tab w:val="left" w:pos="567"/>
        <w:tab w:val="left" w:pos="709"/>
      </w:tabs>
    </w:pPr>
    <w:rPr>
      <w:rFonts w:ascii="Arial Black" w:hAnsi="Arial Black"/>
      <w:sz w:val="20"/>
      <w:szCs w:val="20"/>
    </w:rPr>
  </w:style>
  <w:style w:type="paragraph" w:customStyle="1" w:styleId="TDM2">
    <w:name w:val="TDM2"/>
    <w:basedOn w:val="TM2"/>
    <w:qFormat/>
    <w:rsid w:val="0079482E"/>
    <w:rPr>
      <w:rFonts w:ascii="Arial" w:hAnsi="Arial" w:cs="Arial"/>
      <w:noProof/>
      <w:sz w:val="16"/>
      <w:szCs w:val="16"/>
      <w:lang w:val="en-US"/>
      <w14:scene3d>
        <w14:camera w14:prst="orthographicFront"/>
        <w14:lightRig w14:rig="threePt" w14:dir="t">
          <w14:rot w14:lat="0" w14:lon="0" w14:rev="0"/>
        </w14:lightRig>
      </w14:scene3d>
    </w:rPr>
  </w:style>
  <w:style w:type="paragraph" w:customStyle="1" w:styleId="Titre2corrig">
    <w:name w:val="Titre 2 corrigé"/>
    <w:basedOn w:val="Titre2"/>
    <w:qFormat/>
    <w:rsid w:val="00106A88"/>
    <w:pPr>
      <w:ind w:left="717"/>
    </w:pPr>
  </w:style>
  <w:style w:type="paragraph" w:customStyle="1" w:styleId="LISTES">
    <w:name w:val="LISTES"/>
    <w:basedOn w:val="Paragraphedeliste"/>
    <w:qFormat/>
    <w:rsid w:val="00BC27F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593">
      <w:bodyDiv w:val="1"/>
      <w:marLeft w:val="0"/>
      <w:marRight w:val="0"/>
      <w:marTop w:val="0"/>
      <w:marBottom w:val="0"/>
      <w:divBdr>
        <w:top w:val="none" w:sz="0" w:space="0" w:color="auto"/>
        <w:left w:val="none" w:sz="0" w:space="0" w:color="auto"/>
        <w:bottom w:val="none" w:sz="0" w:space="0" w:color="auto"/>
        <w:right w:val="none" w:sz="0" w:space="0" w:color="auto"/>
      </w:divBdr>
    </w:div>
    <w:div w:id="85275607">
      <w:bodyDiv w:val="1"/>
      <w:marLeft w:val="0"/>
      <w:marRight w:val="0"/>
      <w:marTop w:val="0"/>
      <w:marBottom w:val="0"/>
      <w:divBdr>
        <w:top w:val="none" w:sz="0" w:space="0" w:color="auto"/>
        <w:left w:val="none" w:sz="0" w:space="0" w:color="auto"/>
        <w:bottom w:val="none" w:sz="0" w:space="0" w:color="auto"/>
        <w:right w:val="none" w:sz="0" w:space="0" w:color="auto"/>
      </w:divBdr>
      <w:divsChild>
        <w:div w:id="664280993">
          <w:marLeft w:val="0"/>
          <w:marRight w:val="0"/>
          <w:marTop w:val="0"/>
          <w:marBottom w:val="0"/>
          <w:divBdr>
            <w:top w:val="none" w:sz="0" w:space="0" w:color="auto"/>
            <w:left w:val="none" w:sz="0" w:space="0" w:color="auto"/>
            <w:bottom w:val="none" w:sz="0" w:space="0" w:color="auto"/>
            <w:right w:val="none" w:sz="0" w:space="0" w:color="auto"/>
          </w:divBdr>
          <w:divsChild>
            <w:div w:id="1263225719">
              <w:marLeft w:val="0"/>
              <w:marRight w:val="0"/>
              <w:marTop w:val="0"/>
              <w:marBottom w:val="0"/>
              <w:divBdr>
                <w:top w:val="none" w:sz="0" w:space="0" w:color="auto"/>
                <w:left w:val="none" w:sz="0" w:space="0" w:color="auto"/>
                <w:bottom w:val="none" w:sz="0" w:space="0" w:color="auto"/>
                <w:right w:val="none" w:sz="0" w:space="0" w:color="auto"/>
              </w:divBdr>
              <w:divsChild>
                <w:div w:id="16320975">
                  <w:marLeft w:val="0"/>
                  <w:marRight w:val="0"/>
                  <w:marTop w:val="0"/>
                  <w:marBottom w:val="0"/>
                  <w:divBdr>
                    <w:top w:val="none" w:sz="0" w:space="0" w:color="auto"/>
                    <w:left w:val="none" w:sz="0" w:space="0" w:color="auto"/>
                    <w:bottom w:val="none" w:sz="0" w:space="0" w:color="auto"/>
                    <w:right w:val="none" w:sz="0" w:space="0" w:color="auto"/>
                  </w:divBdr>
                  <w:divsChild>
                    <w:div w:id="2146118782">
                      <w:marLeft w:val="0"/>
                      <w:marRight w:val="0"/>
                      <w:marTop w:val="0"/>
                      <w:marBottom w:val="0"/>
                      <w:divBdr>
                        <w:top w:val="none" w:sz="0" w:space="0" w:color="auto"/>
                        <w:left w:val="none" w:sz="0" w:space="0" w:color="auto"/>
                        <w:bottom w:val="none" w:sz="0" w:space="0" w:color="auto"/>
                        <w:right w:val="none" w:sz="0" w:space="0" w:color="auto"/>
                      </w:divBdr>
                      <w:divsChild>
                        <w:div w:id="453256141">
                          <w:marLeft w:val="0"/>
                          <w:marRight w:val="0"/>
                          <w:marTop w:val="0"/>
                          <w:marBottom w:val="0"/>
                          <w:divBdr>
                            <w:top w:val="none" w:sz="0" w:space="0" w:color="auto"/>
                            <w:left w:val="none" w:sz="0" w:space="0" w:color="auto"/>
                            <w:bottom w:val="none" w:sz="0" w:space="0" w:color="auto"/>
                            <w:right w:val="none" w:sz="0" w:space="0" w:color="auto"/>
                          </w:divBdr>
                          <w:divsChild>
                            <w:div w:id="1881087626">
                              <w:marLeft w:val="0"/>
                              <w:marRight w:val="0"/>
                              <w:marTop w:val="0"/>
                              <w:marBottom w:val="0"/>
                              <w:divBdr>
                                <w:top w:val="none" w:sz="0" w:space="0" w:color="auto"/>
                                <w:left w:val="none" w:sz="0" w:space="0" w:color="auto"/>
                                <w:bottom w:val="none" w:sz="0" w:space="0" w:color="auto"/>
                                <w:right w:val="none" w:sz="0" w:space="0" w:color="auto"/>
                              </w:divBdr>
                              <w:divsChild>
                                <w:div w:id="41712361">
                                  <w:marLeft w:val="-225"/>
                                  <w:marRight w:val="-225"/>
                                  <w:marTop w:val="0"/>
                                  <w:marBottom w:val="0"/>
                                  <w:divBdr>
                                    <w:top w:val="single" w:sz="24" w:space="0" w:color="auto"/>
                                    <w:left w:val="single" w:sz="24" w:space="0" w:color="auto"/>
                                    <w:bottom w:val="single" w:sz="24" w:space="0" w:color="auto"/>
                                    <w:right w:val="single" w:sz="24" w:space="0" w:color="auto"/>
                                  </w:divBdr>
                                  <w:divsChild>
                                    <w:div w:id="370812006">
                                      <w:marLeft w:val="0"/>
                                      <w:marRight w:val="0"/>
                                      <w:marTop w:val="0"/>
                                      <w:marBottom w:val="0"/>
                                      <w:divBdr>
                                        <w:top w:val="single" w:sz="24" w:space="0" w:color="auto"/>
                                        <w:left w:val="single" w:sz="24" w:space="0" w:color="auto"/>
                                        <w:bottom w:val="single" w:sz="24" w:space="0" w:color="auto"/>
                                        <w:right w:val="single" w:sz="24" w:space="0" w:color="auto"/>
                                      </w:divBdr>
                                      <w:divsChild>
                                        <w:div w:id="1826970297">
                                          <w:marLeft w:val="0"/>
                                          <w:marRight w:val="0"/>
                                          <w:marTop w:val="0"/>
                                          <w:marBottom w:val="0"/>
                                          <w:divBdr>
                                            <w:top w:val="single" w:sz="24" w:space="0" w:color="auto"/>
                                            <w:left w:val="single" w:sz="24" w:space="0" w:color="auto"/>
                                            <w:bottom w:val="single" w:sz="24" w:space="0" w:color="auto"/>
                                            <w:right w:val="single" w:sz="24" w:space="0" w:color="auto"/>
                                          </w:divBdr>
                                          <w:divsChild>
                                            <w:div w:id="2070614650">
                                              <w:marLeft w:val="0"/>
                                              <w:marRight w:val="0"/>
                                              <w:marTop w:val="0"/>
                                              <w:marBottom w:val="0"/>
                                              <w:divBdr>
                                                <w:top w:val="none" w:sz="0" w:space="0" w:color="auto"/>
                                                <w:left w:val="none" w:sz="0" w:space="0" w:color="auto"/>
                                                <w:bottom w:val="none" w:sz="0" w:space="0" w:color="auto"/>
                                                <w:right w:val="none" w:sz="0" w:space="0" w:color="auto"/>
                                              </w:divBdr>
                                              <w:divsChild>
                                                <w:div w:id="976495011">
                                                  <w:marLeft w:val="-225"/>
                                                  <w:marRight w:val="-225"/>
                                                  <w:marTop w:val="0"/>
                                                  <w:marBottom w:val="0"/>
                                                  <w:divBdr>
                                                    <w:top w:val="single" w:sz="24" w:space="0" w:color="auto"/>
                                                    <w:left w:val="single" w:sz="24" w:space="0" w:color="auto"/>
                                                    <w:bottom w:val="single" w:sz="24" w:space="0" w:color="auto"/>
                                                    <w:right w:val="single" w:sz="24" w:space="0" w:color="auto"/>
                                                  </w:divBdr>
                                                  <w:divsChild>
                                                    <w:div w:id="183444050">
                                                      <w:marLeft w:val="0"/>
                                                      <w:marRight w:val="0"/>
                                                      <w:marTop w:val="0"/>
                                                      <w:marBottom w:val="0"/>
                                                      <w:divBdr>
                                                        <w:top w:val="single" w:sz="24" w:space="0" w:color="auto"/>
                                                        <w:left w:val="single" w:sz="24" w:space="0" w:color="auto"/>
                                                        <w:bottom w:val="single" w:sz="24" w:space="0" w:color="auto"/>
                                                        <w:right w:val="single" w:sz="24" w:space="0" w:color="auto"/>
                                                      </w:divBdr>
                                                      <w:divsChild>
                                                        <w:div w:id="193156966">
                                                          <w:marLeft w:val="0"/>
                                                          <w:marRight w:val="0"/>
                                                          <w:marTop w:val="0"/>
                                                          <w:marBottom w:val="0"/>
                                                          <w:divBdr>
                                                            <w:top w:val="single" w:sz="24" w:space="0" w:color="auto"/>
                                                            <w:left w:val="single" w:sz="24" w:space="0" w:color="auto"/>
                                                            <w:bottom w:val="single" w:sz="24" w:space="0" w:color="auto"/>
                                                            <w:right w:val="single" w:sz="24" w:space="0" w:color="auto"/>
                                                          </w:divBdr>
                                                          <w:divsChild>
                                                            <w:div w:id="345984679">
                                                              <w:marLeft w:val="0"/>
                                                              <w:marRight w:val="0"/>
                                                              <w:marTop w:val="0"/>
                                                              <w:marBottom w:val="0"/>
                                                              <w:divBdr>
                                                                <w:top w:val="none" w:sz="0" w:space="0" w:color="auto"/>
                                                                <w:left w:val="none" w:sz="0" w:space="0" w:color="auto"/>
                                                                <w:bottom w:val="none" w:sz="0" w:space="0" w:color="auto"/>
                                                                <w:right w:val="none" w:sz="0" w:space="0" w:color="auto"/>
                                                              </w:divBdr>
                                                              <w:divsChild>
                                                                <w:div w:id="368574725">
                                                                  <w:marLeft w:val="0"/>
                                                                  <w:marRight w:val="0"/>
                                                                  <w:marTop w:val="0"/>
                                                                  <w:marBottom w:val="0"/>
                                                                  <w:divBdr>
                                                                    <w:top w:val="none" w:sz="0" w:space="0" w:color="auto"/>
                                                                    <w:left w:val="none" w:sz="0" w:space="0" w:color="auto"/>
                                                                    <w:bottom w:val="none" w:sz="0" w:space="0" w:color="auto"/>
                                                                    <w:right w:val="none" w:sz="0" w:space="0" w:color="auto"/>
                                                                  </w:divBdr>
                                                                  <w:divsChild>
                                                                    <w:div w:id="8928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8336563">
      <w:bodyDiv w:val="1"/>
      <w:marLeft w:val="0"/>
      <w:marRight w:val="0"/>
      <w:marTop w:val="0"/>
      <w:marBottom w:val="0"/>
      <w:divBdr>
        <w:top w:val="none" w:sz="0" w:space="0" w:color="auto"/>
        <w:left w:val="none" w:sz="0" w:space="0" w:color="auto"/>
        <w:bottom w:val="none" w:sz="0" w:space="0" w:color="auto"/>
        <w:right w:val="none" w:sz="0" w:space="0" w:color="auto"/>
      </w:divBdr>
    </w:div>
    <w:div w:id="300161474">
      <w:bodyDiv w:val="1"/>
      <w:marLeft w:val="0"/>
      <w:marRight w:val="0"/>
      <w:marTop w:val="0"/>
      <w:marBottom w:val="0"/>
      <w:divBdr>
        <w:top w:val="none" w:sz="0" w:space="0" w:color="auto"/>
        <w:left w:val="none" w:sz="0" w:space="0" w:color="auto"/>
        <w:bottom w:val="none" w:sz="0" w:space="0" w:color="auto"/>
        <w:right w:val="none" w:sz="0" w:space="0" w:color="auto"/>
      </w:divBdr>
    </w:div>
    <w:div w:id="454758982">
      <w:bodyDiv w:val="1"/>
      <w:marLeft w:val="0"/>
      <w:marRight w:val="0"/>
      <w:marTop w:val="0"/>
      <w:marBottom w:val="0"/>
      <w:divBdr>
        <w:top w:val="none" w:sz="0" w:space="0" w:color="auto"/>
        <w:left w:val="none" w:sz="0" w:space="0" w:color="auto"/>
        <w:bottom w:val="none" w:sz="0" w:space="0" w:color="auto"/>
        <w:right w:val="none" w:sz="0" w:space="0" w:color="auto"/>
      </w:divBdr>
    </w:div>
    <w:div w:id="563222741">
      <w:bodyDiv w:val="1"/>
      <w:marLeft w:val="0"/>
      <w:marRight w:val="0"/>
      <w:marTop w:val="0"/>
      <w:marBottom w:val="0"/>
      <w:divBdr>
        <w:top w:val="none" w:sz="0" w:space="0" w:color="auto"/>
        <w:left w:val="none" w:sz="0" w:space="0" w:color="auto"/>
        <w:bottom w:val="none" w:sz="0" w:space="0" w:color="auto"/>
        <w:right w:val="none" w:sz="0" w:space="0" w:color="auto"/>
      </w:divBdr>
    </w:div>
    <w:div w:id="565191632">
      <w:bodyDiv w:val="1"/>
      <w:marLeft w:val="0"/>
      <w:marRight w:val="0"/>
      <w:marTop w:val="0"/>
      <w:marBottom w:val="0"/>
      <w:divBdr>
        <w:top w:val="none" w:sz="0" w:space="0" w:color="auto"/>
        <w:left w:val="none" w:sz="0" w:space="0" w:color="auto"/>
        <w:bottom w:val="none" w:sz="0" w:space="0" w:color="auto"/>
        <w:right w:val="none" w:sz="0" w:space="0" w:color="auto"/>
      </w:divBdr>
    </w:div>
    <w:div w:id="586378511">
      <w:bodyDiv w:val="1"/>
      <w:marLeft w:val="0"/>
      <w:marRight w:val="0"/>
      <w:marTop w:val="0"/>
      <w:marBottom w:val="0"/>
      <w:divBdr>
        <w:top w:val="none" w:sz="0" w:space="0" w:color="auto"/>
        <w:left w:val="none" w:sz="0" w:space="0" w:color="auto"/>
        <w:bottom w:val="none" w:sz="0" w:space="0" w:color="auto"/>
        <w:right w:val="none" w:sz="0" w:space="0" w:color="auto"/>
      </w:divBdr>
      <w:divsChild>
        <w:div w:id="2028289670">
          <w:marLeft w:val="0"/>
          <w:marRight w:val="0"/>
          <w:marTop w:val="0"/>
          <w:marBottom w:val="0"/>
          <w:divBdr>
            <w:top w:val="none" w:sz="0" w:space="0" w:color="auto"/>
            <w:left w:val="none" w:sz="0" w:space="0" w:color="auto"/>
            <w:bottom w:val="none" w:sz="0" w:space="0" w:color="auto"/>
            <w:right w:val="none" w:sz="0" w:space="0" w:color="auto"/>
          </w:divBdr>
          <w:divsChild>
            <w:div w:id="824198155">
              <w:marLeft w:val="0"/>
              <w:marRight w:val="0"/>
              <w:marTop w:val="0"/>
              <w:marBottom w:val="0"/>
              <w:divBdr>
                <w:top w:val="none" w:sz="0" w:space="0" w:color="auto"/>
                <w:left w:val="none" w:sz="0" w:space="0" w:color="auto"/>
                <w:bottom w:val="none" w:sz="0" w:space="0" w:color="auto"/>
                <w:right w:val="none" w:sz="0" w:space="0" w:color="auto"/>
              </w:divBdr>
              <w:divsChild>
                <w:div w:id="674722959">
                  <w:marLeft w:val="0"/>
                  <w:marRight w:val="0"/>
                  <w:marTop w:val="0"/>
                  <w:marBottom w:val="0"/>
                  <w:divBdr>
                    <w:top w:val="none" w:sz="0" w:space="0" w:color="auto"/>
                    <w:left w:val="none" w:sz="0" w:space="0" w:color="auto"/>
                    <w:bottom w:val="none" w:sz="0" w:space="0" w:color="auto"/>
                    <w:right w:val="none" w:sz="0" w:space="0" w:color="auto"/>
                  </w:divBdr>
                  <w:divsChild>
                    <w:div w:id="1218131132">
                      <w:marLeft w:val="0"/>
                      <w:marRight w:val="0"/>
                      <w:marTop w:val="45"/>
                      <w:marBottom w:val="0"/>
                      <w:divBdr>
                        <w:top w:val="none" w:sz="0" w:space="0" w:color="auto"/>
                        <w:left w:val="none" w:sz="0" w:space="0" w:color="auto"/>
                        <w:bottom w:val="none" w:sz="0" w:space="0" w:color="auto"/>
                        <w:right w:val="none" w:sz="0" w:space="0" w:color="auto"/>
                      </w:divBdr>
                      <w:divsChild>
                        <w:div w:id="826016296">
                          <w:marLeft w:val="0"/>
                          <w:marRight w:val="0"/>
                          <w:marTop w:val="0"/>
                          <w:marBottom w:val="0"/>
                          <w:divBdr>
                            <w:top w:val="none" w:sz="0" w:space="0" w:color="auto"/>
                            <w:left w:val="none" w:sz="0" w:space="0" w:color="auto"/>
                            <w:bottom w:val="none" w:sz="0" w:space="0" w:color="auto"/>
                            <w:right w:val="none" w:sz="0" w:space="0" w:color="auto"/>
                          </w:divBdr>
                          <w:divsChild>
                            <w:div w:id="1530530157">
                              <w:marLeft w:val="2070"/>
                              <w:marRight w:val="3960"/>
                              <w:marTop w:val="0"/>
                              <w:marBottom w:val="0"/>
                              <w:divBdr>
                                <w:top w:val="none" w:sz="0" w:space="0" w:color="auto"/>
                                <w:left w:val="none" w:sz="0" w:space="0" w:color="auto"/>
                                <w:bottom w:val="none" w:sz="0" w:space="0" w:color="auto"/>
                                <w:right w:val="none" w:sz="0" w:space="0" w:color="auto"/>
                              </w:divBdr>
                              <w:divsChild>
                                <w:div w:id="1543252971">
                                  <w:marLeft w:val="0"/>
                                  <w:marRight w:val="0"/>
                                  <w:marTop w:val="0"/>
                                  <w:marBottom w:val="0"/>
                                  <w:divBdr>
                                    <w:top w:val="none" w:sz="0" w:space="0" w:color="auto"/>
                                    <w:left w:val="none" w:sz="0" w:space="0" w:color="auto"/>
                                    <w:bottom w:val="none" w:sz="0" w:space="0" w:color="auto"/>
                                    <w:right w:val="none" w:sz="0" w:space="0" w:color="auto"/>
                                  </w:divBdr>
                                  <w:divsChild>
                                    <w:div w:id="1893156694">
                                      <w:marLeft w:val="0"/>
                                      <w:marRight w:val="0"/>
                                      <w:marTop w:val="0"/>
                                      <w:marBottom w:val="0"/>
                                      <w:divBdr>
                                        <w:top w:val="none" w:sz="0" w:space="0" w:color="auto"/>
                                        <w:left w:val="none" w:sz="0" w:space="0" w:color="auto"/>
                                        <w:bottom w:val="none" w:sz="0" w:space="0" w:color="auto"/>
                                        <w:right w:val="none" w:sz="0" w:space="0" w:color="auto"/>
                                      </w:divBdr>
                                      <w:divsChild>
                                        <w:div w:id="98255953">
                                          <w:marLeft w:val="0"/>
                                          <w:marRight w:val="0"/>
                                          <w:marTop w:val="0"/>
                                          <w:marBottom w:val="0"/>
                                          <w:divBdr>
                                            <w:top w:val="none" w:sz="0" w:space="0" w:color="auto"/>
                                            <w:left w:val="none" w:sz="0" w:space="0" w:color="auto"/>
                                            <w:bottom w:val="none" w:sz="0" w:space="0" w:color="auto"/>
                                            <w:right w:val="none" w:sz="0" w:space="0" w:color="auto"/>
                                          </w:divBdr>
                                          <w:divsChild>
                                            <w:div w:id="1212111989">
                                              <w:marLeft w:val="0"/>
                                              <w:marRight w:val="0"/>
                                              <w:marTop w:val="90"/>
                                              <w:marBottom w:val="0"/>
                                              <w:divBdr>
                                                <w:top w:val="none" w:sz="0" w:space="0" w:color="auto"/>
                                                <w:left w:val="none" w:sz="0" w:space="0" w:color="auto"/>
                                                <w:bottom w:val="none" w:sz="0" w:space="0" w:color="auto"/>
                                                <w:right w:val="none" w:sz="0" w:space="0" w:color="auto"/>
                                              </w:divBdr>
                                              <w:divsChild>
                                                <w:div w:id="653528837">
                                                  <w:marLeft w:val="0"/>
                                                  <w:marRight w:val="0"/>
                                                  <w:marTop w:val="0"/>
                                                  <w:marBottom w:val="0"/>
                                                  <w:divBdr>
                                                    <w:top w:val="none" w:sz="0" w:space="0" w:color="auto"/>
                                                    <w:left w:val="none" w:sz="0" w:space="0" w:color="auto"/>
                                                    <w:bottom w:val="none" w:sz="0" w:space="0" w:color="auto"/>
                                                    <w:right w:val="none" w:sz="0" w:space="0" w:color="auto"/>
                                                  </w:divBdr>
                                                  <w:divsChild>
                                                    <w:div w:id="872886897">
                                                      <w:marLeft w:val="0"/>
                                                      <w:marRight w:val="0"/>
                                                      <w:marTop w:val="0"/>
                                                      <w:marBottom w:val="0"/>
                                                      <w:divBdr>
                                                        <w:top w:val="none" w:sz="0" w:space="0" w:color="auto"/>
                                                        <w:left w:val="none" w:sz="0" w:space="0" w:color="auto"/>
                                                        <w:bottom w:val="none" w:sz="0" w:space="0" w:color="auto"/>
                                                        <w:right w:val="none" w:sz="0" w:space="0" w:color="auto"/>
                                                      </w:divBdr>
                                                      <w:divsChild>
                                                        <w:div w:id="1340430820">
                                                          <w:marLeft w:val="0"/>
                                                          <w:marRight w:val="0"/>
                                                          <w:marTop w:val="0"/>
                                                          <w:marBottom w:val="390"/>
                                                          <w:divBdr>
                                                            <w:top w:val="none" w:sz="0" w:space="0" w:color="auto"/>
                                                            <w:left w:val="none" w:sz="0" w:space="0" w:color="auto"/>
                                                            <w:bottom w:val="none" w:sz="0" w:space="0" w:color="auto"/>
                                                            <w:right w:val="none" w:sz="0" w:space="0" w:color="auto"/>
                                                          </w:divBdr>
                                                          <w:divsChild>
                                                            <w:div w:id="1867326362">
                                                              <w:marLeft w:val="0"/>
                                                              <w:marRight w:val="0"/>
                                                              <w:marTop w:val="0"/>
                                                              <w:marBottom w:val="0"/>
                                                              <w:divBdr>
                                                                <w:top w:val="none" w:sz="0" w:space="0" w:color="auto"/>
                                                                <w:left w:val="none" w:sz="0" w:space="0" w:color="auto"/>
                                                                <w:bottom w:val="none" w:sz="0" w:space="0" w:color="auto"/>
                                                                <w:right w:val="none" w:sz="0" w:space="0" w:color="auto"/>
                                                              </w:divBdr>
                                                              <w:divsChild>
                                                                <w:div w:id="1794975539">
                                                                  <w:marLeft w:val="0"/>
                                                                  <w:marRight w:val="0"/>
                                                                  <w:marTop w:val="0"/>
                                                                  <w:marBottom w:val="0"/>
                                                                  <w:divBdr>
                                                                    <w:top w:val="none" w:sz="0" w:space="0" w:color="auto"/>
                                                                    <w:left w:val="none" w:sz="0" w:space="0" w:color="auto"/>
                                                                    <w:bottom w:val="none" w:sz="0" w:space="0" w:color="auto"/>
                                                                    <w:right w:val="none" w:sz="0" w:space="0" w:color="auto"/>
                                                                  </w:divBdr>
                                                                  <w:divsChild>
                                                                    <w:div w:id="87628855">
                                                                      <w:marLeft w:val="0"/>
                                                                      <w:marRight w:val="0"/>
                                                                      <w:marTop w:val="0"/>
                                                                      <w:marBottom w:val="0"/>
                                                                      <w:divBdr>
                                                                        <w:top w:val="none" w:sz="0" w:space="0" w:color="auto"/>
                                                                        <w:left w:val="none" w:sz="0" w:space="0" w:color="auto"/>
                                                                        <w:bottom w:val="none" w:sz="0" w:space="0" w:color="auto"/>
                                                                        <w:right w:val="none" w:sz="0" w:space="0" w:color="auto"/>
                                                                      </w:divBdr>
                                                                      <w:divsChild>
                                                                        <w:div w:id="1886404462">
                                                                          <w:marLeft w:val="0"/>
                                                                          <w:marRight w:val="0"/>
                                                                          <w:marTop w:val="0"/>
                                                                          <w:marBottom w:val="0"/>
                                                                          <w:divBdr>
                                                                            <w:top w:val="none" w:sz="0" w:space="0" w:color="auto"/>
                                                                            <w:left w:val="none" w:sz="0" w:space="0" w:color="auto"/>
                                                                            <w:bottom w:val="none" w:sz="0" w:space="0" w:color="auto"/>
                                                                            <w:right w:val="none" w:sz="0" w:space="0" w:color="auto"/>
                                                                          </w:divBdr>
                                                                          <w:divsChild>
                                                                            <w:div w:id="1018045308">
                                                                              <w:marLeft w:val="0"/>
                                                                              <w:marRight w:val="0"/>
                                                                              <w:marTop w:val="0"/>
                                                                              <w:marBottom w:val="0"/>
                                                                              <w:divBdr>
                                                                                <w:top w:val="none" w:sz="0" w:space="0" w:color="auto"/>
                                                                                <w:left w:val="none" w:sz="0" w:space="0" w:color="auto"/>
                                                                                <w:bottom w:val="none" w:sz="0" w:space="0" w:color="auto"/>
                                                                                <w:right w:val="none" w:sz="0" w:space="0" w:color="auto"/>
                                                                              </w:divBdr>
                                                                              <w:divsChild>
                                                                                <w:div w:id="1775320370">
                                                                                  <w:marLeft w:val="0"/>
                                                                                  <w:marRight w:val="0"/>
                                                                                  <w:marTop w:val="0"/>
                                                                                  <w:marBottom w:val="0"/>
                                                                                  <w:divBdr>
                                                                                    <w:top w:val="none" w:sz="0" w:space="0" w:color="auto"/>
                                                                                    <w:left w:val="none" w:sz="0" w:space="0" w:color="auto"/>
                                                                                    <w:bottom w:val="none" w:sz="0" w:space="0" w:color="auto"/>
                                                                                    <w:right w:val="none" w:sz="0" w:space="0" w:color="auto"/>
                                                                                  </w:divBdr>
                                                                                  <w:divsChild>
                                                                                    <w:div w:id="1717004331">
                                                                                      <w:marLeft w:val="0"/>
                                                                                      <w:marRight w:val="0"/>
                                                                                      <w:marTop w:val="0"/>
                                                                                      <w:marBottom w:val="0"/>
                                                                                      <w:divBdr>
                                                                                        <w:top w:val="none" w:sz="0" w:space="0" w:color="auto"/>
                                                                                        <w:left w:val="none" w:sz="0" w:space="0" w:color="auto"/>
                                                                                        <w:bottom w:val="none" w:sz="0" w:space="0" w:color="auto"/>
                                                                                        <w:right w:val="none" w:sz="0" w:space="0" w:color="auto"/>
                                                                                      </w:divBdr>
                                                                                      <w:divsChild>
                                                                                        <w:div w:id="14685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822620">
      <w:bodyDiv w:val="1"/>
      <w:marLeft w:val="0"/>
      <w:marRight w:val="0"/>
      <w:marTop w:val="0"/>
      <w:marBottom w:val="0"/>
      <w:divBdr>
        <w:top w:val="none" w:sz="0" w:space="0" w:color="auto"/>
        <w:left w:val="none" w:sz="0" w:space="0" w:color="auto"/>
        <w:bottom w:val="none" w:sz="0" w:space="0" w:color="auto"/>
        <w:right w:val="none" w:sz="0" w:space="0" w:color="auto"/>
      </w:divBdr>
    </w:div>
    <w:div w:id="886068874">
      <w:bodyDiv w:val="1"/>
      <w:marLeft w:val="0"/>
      <w:marRight w:val="0"/>
      <w:marTop w:val="0"/>
      <w:marBottom w:val="0"/>
      <w:divBdr>
        <w:top w:val="none" w:sz="0" w:space="0" w:color="auto"/>
        <w:left w:val="none" w:sz="0" w:space="0" w:color="auto"/>
        <w:bottom w:val="none" w:sz="0" w:space="0" w:color="auto"/>
        <w:right w:val="none" w:sz="0" w:space="0" w:color="auto"/>
      </w:divBdr>
    </w:div>
    <w:div w:id="904219999">
      <w:bodyDiv w:val="1"/>
      <w:marLeft w:val="0"/>
      <w:marRight w:val="0"/>
      <w:marTop w:val="0"/>
      <w:marBottom w:val="0"/>
      <w:divBdr>
        <w:top w:val="none" w:sz="0" w:space="0" w:color="auto"/>
        <w:left w:val="none" w:sz="0" w:space="0" w:color="auto"/>
        <w:bottom w:val="none" w:sz="0" w:space="0" w:color="auto"/>
        <w:right w:val="none" w:sz="0" w:space="0" w:color="auto"/>
      </w:divBdr>
    </w:div>
    <w:div w:id="1037199898">
      <w:bodyDiv w:val="1"/>
      <w:marLeft w:val="0"/>
      <w:marRight w:val="0"/>
      <w:marTop w:val="0"/>
      <w:marBottom w:val="0"/>
      <w:divBdr>
        <w:top w:val="none" w:sz="0" w:space="0" w:color="auto"/>
        <w:left w:val="none" w:sz="0" w:space="0" w:color="auto"/>
        <w:bottom w:val="none" w:sz="0" w:space="0" w:color="auto"/>
        <w:right w:val="none" w:sz="0" w:space="0" w:color="auto"/>
      </w:divBdr>
    </w:div>
    <w:div w:id="1500387387">
      <w:bodyDiv w:val="1"/>
      <w:marLeft w:val="0"/>
      <w:marRight w:val="0"/>
      <w:marTop w:val="0"/>
      <w:marBottom w:val="0"/>
      <w:divBdr>
        <w:top w:val="none" w:sz="0" w:space="0" w:color="auto"/>
        <w:left w:val="none" w:sz="0" w:space="0" w:color="auto"/>
        <w:bottom w:val="none" w:sz="0" w:space="0" w:color="auto"/>
        <w:right w:val="none" w:sz="0" w:space="0" w:color="auto"/>
      </w:divBdr>
    </w:div>
    <w:div w:id="1623608207">
      <w:bodyDiv w:val="1"/>
      <w:marLeft w:val="0"/>
      <w:marRight w:val="0"/>
      <w:marTop w:val="0"/>
      <w:marBottom w:val="0"/>
      <w:divBdr>
        <w:top w:val="none" w:sz="0" w:space="0" w:color="auto"/>
        <w:left w:val="none" w:sz="0" w:space="0" w:color="auto"/>
        <w:bottom w:val="none" w:sz="0" w:space="0" w:color="auto"/>
        <w:right w:val="none" w:sz="0" w:space="0" w:color="auto"/>
      </w:divBdr>
      <w:divsChild>
        <w:div w:id="894049087">
          <w:marLeft w:val="0"/>
          <w:marRight w:val="0"/>
          <w:marTop w:val="0"/>
          <w:marBottom w:val="0"/>
          <w:divBdr>
            <w:top w:val="none" w:sz="0" w:space="0" w:color="auto"/>
            <w:left w:val="none" w:sz="0" w:space="0" w:color="auto"/>
            <w:bottom w:val="none" w:sz="0" w:space="0" w:color="auto"/>
            <w:right w:val="none" w:sz="0" w:space="0" w:color="auto"/>
          </w:divBdr>
          <w:divsChild>
            <w:div w:id="1567955324">
              <w:marLeft w:val="0"/>
              <w:marRight w:val="0"/>
              <w:marTop w:val="0"/>
              <w:marBottom w:val="0"/>
              <w:divBdr>
                <w:top w:val="none" w:sz="0" w:space="0" w:color="auto"/>
                <w:left w:val="none" w:sz="0" w:space="0" w:color="auto"/>
                <w:bottom w:val="none" w:sz="0" w:space="0" w:color="auto"/>
                <w:right w:val="none" w:sz="0" w:space="0" w:color="auto"/>
              </w:divBdr>
              <w:divsChild>
                <w:div w:id="1922912501">
                  <w:marLeft w:val="0"/>
                  <w:marRight w:val="0"/>
                  <w:marTop w:val="0"/>
                  <w:marBottom w:val="0"/>
                  <w:divBdr>
                    <w:top w:val="none" w:sz="0" w:space="0" w:color="auto"/>
                    <w:left w:val="none" w:sz="0" w:space="0" w:color="auto"/>
                    <w:bottom w:val="none" w:sz="0" w:space="0" w:color="auto"/>
                    <w:right w:val="none" w:sz="0" w:space="0" w:color="auto"/>
                  </w:divBdr>
                  <w:divsChild>
                    <w:div w:id="2073890002">
                      <w:marLeft w:val="0"/>
                      <w:marRight w:val="0"/>
                      <w:marTop w:val="45"/>
                      <w:marBottom w:val="0"/>
                      <w:divBdr>
                        <w:top w:val="none" w:sz="0" w:space="0" w:color="auto"/>
                        <w:left w:val="none" w:sz="0" w:space="0" w:color="auto"/>
                        <w:bottom w:val="none" w:sz="0" w:space="0" w:color="auto"/>
                        <w:right w:val="none" w:sz="0" w:space="0" w:color="auto"/>
                      </w:divBdr>
                      <w:divsChild>
                        <w:div w:id="1260944396">
                          <w:marLeft w:val="0"/>
                          <w:marRight w:val="0"/>
                          <w:marTop w:val="0"/>
                          <w:marBottom w:val="0"/>
                          <w:divBdr>
                            <w:top w:val="none" w:sz="0" w:space="0" w:color="auto"/>
                            <w:left w:val="none" w:sz="0" w:space="0" w:color="auto"/>
                            <w:bottom w:val="none" w:sz="0" w:space="0" w:color="auto"/>
                            <w:right w:val="none" w:sz="0" w:space="0" w:color="auto"/>
                          </w:divBdr>
                          <w:divsChild>
                            <w:div w:id="1915816732">
                              <w:marLeft w:val="2070"/>
                              <w:marRight w:val="3960"/>
                              <w:marTop w:val="0"/>
                              <w:marBottom w:val="0"/>
                              <w:divBdr>
                                <w:top w:val="none" w:sz="0" w:space="0" w:color="auto"/>
                                <w:left w:val="none" w:sz="0" w:space="0" w:color="auto"/>
                                <w:bottom w:val="none" w:sz="0" w:space="0" w:color="auto"/>
                                <w:right w:val="none" w:sz="0" w:space="0" w:color="auto"/>
                              </w:divBdr>
                              <w:divsChild>
                                <w:div w:id="776173522">
                                  <w:marLeft w:val="0"/>
                                  <w:marRight w:val="0"/>
                                  <w:marTop w:val="0"/>
                                  <w:marBottom w:val="0"/>
                                  <w:divBdr>
                                    <w:top w:val="none" w:sz="0" w:space="0" w:color="auto"/>
                                    <w:left w:val="none" w:sz="0" w:space="0" w:color="auto"/>
                                    <w:bottom w:val="none" w:sz="0" w:space="0" w:color="auto"/>
                                    <w:right w:val="none" w:sz="0" w:space="0" w:color="auto"/>
                                  </w:divBdr>
                                  <w:divsChild>
                                    <w:div w:id="421027491">
                                      <w:marLeft w:val="0"/>
                                      <w:marRight w:val="0"/>
                                      <w:marTop w:val="0"/>
                                      <w:marBottom w:val="0"/>
                                      <w:divBdr>
                                        <w:top w:val="none" w:sz="0" w:space="0" w:color="auto"/>
                                        <w:left w:val="none" w:sz="0" w:space="0" w:color="auto"/>
                                        <w:bottom w:val="none" w:sz="0" w:space="0" w:color="auto"/>
                                        <w:right w:val="none" w:sz="0" w:space="0" w:color="auto"/>
                                      </w:divBdr>
                                      <w:divsChild>
                                        <w:div w:id="1631351870">
                                          <w:marLeft w:val="0"/>
                                          <w:marRight w:val="0"/>
                                          <w:marTop w:val="0"/>
                                          <w:marBottom w:val="0"/>
                                          <w:divBdr>
                                            <w:top w:val="none" w:sz="0" w:space="0" w:color="auto"/>
                                            <w:left w:val="none" w:sz="0" w:space="0" w:color="auto"/>
                                            <w:bottom w:val="none" w:sz="0" w:space="0" w:color="auto"/>
                                            <w:right w:val="none" w:sz="0" w:space="0" w:color="auto"/>
                                          </w:divBdr>
                                          <w:divsChild>
                                            <w:div w:id="1435905730">
                                              <w:marLeft w:val="0"/>
                                              <w:marRight w:val="0"/>
                                              <w:marTop w:val="90"/>
                                              <w:marBottom w:val="0"/>
                                              <w:divBdr>
                                                <w:top w:val="none" w:sz="0" w:space="0" w:color="auto"/>
                                                <w:left w:val="none" w:sz="0" w:space="0" w:color="auto"/>
                                                <w:bottom w:val="none" w:sz="0" w:space="0" w:color="auto"/>
                                                <w:right w:val="none" w:sz="0" w:space="0" w:color="auto"/>
                                              </w:divBdr>
                                              <w:divsChild>
                                                <w:div w:id="1831100418">
                                                  <w:marLeft w:val="0"/>
                                                  <w:marRight w:val="0"/>
                                                  <w:marTop w:val="0"/>
                                                  <w:marBottom w:val="0"/>
                                                  <w:divBdr>
                                                    <w:top w:val="none" w:sz="0" w:space="0" w:color="auto"/>
                                                    <w:left w:val="none" w:sz="0" w:space="0" w:color="auto"/>
                                                    <w:bottom w:val="none" w:sz="0" w:space="0" w:color="auto"/>
                                                    <w:right w:val="none" w:sz="0" w:space="0" w:color="auto"/>
                                                  </w:divBdr>
                                                  <w:divsChild>
                                                    <w:div w:id="47120407">
                                                      <w:marLeft w:val="0"/>
                                                      <w:marRight w:val="0"/>
                                                      <w:marTop w:val="0"/>
                                                      <w:marBottom w:val="0"/>
                                                      <w:divBdr>
                                                        <w:top w:val="none" w:sz="0" w:space="0" w:color="auto"/>
                                                        <w:left w:val="none" w:sz="0" w:space="0" w:color="auto"/>
                                                        <w:bottom w:val="none" w:sz="0" w:space="0" w:color="auto"/>
                                                        <w:right w:val="none" w:sz="0" w:space="0" w:color="auto"/>
                                                      </w:divBdr>
                                                      <w:divsChild>
                                                        <w:div w:id="970407373">
                                                          <w:marLeft w:val="0"/>
                                                          <w:marRight w:val="0"/>
                                                          <w:marTop w:val="0"/>
                                                          <w:marBottom w:val="390"/>
                                                          <w:divBdr>
                                                            <w:top w:val="none" w:sz="0" w:space="0" w:color="auto"/>
                                                            <w:left w:val="none" w:sz="0" w:space="0" w:color="auto"/>
                                                            <w:bottom w:val="none" w:sz="0" w:space="0" w:color="auto"/>
                                                            <w:right w:val="none" w:sz="0" w:space="0" w:color="auto"/>
                                                          </w:divBdr>
                                                          <w:divsChild>
                                                            <w:div w:id="1449619552">
                                                              <w:marLeft w:val="0"/>
                                                              <w:marRight w:val="0"/>
                                                              <w:marTop w:val="0"/>
                                                              <w:marBottom w:val="0"/>
                                                              <w:divBdr>
                                                                <w:top w:val="none" w:sz="0" w:space="0" w:color="auto"/>
                                                                <w:left w:val="none" w:sz="0" w:space="0" w:color="auto"/>
                                                                <w:bottom w:val="none" w:sz="0" w:space="0" w:color="auto"/>
                                                                <w:right w:val="none" w:sz="0" w:space="0" w:color="auto"/>
                                                              </w:divBdr>
                                                              <w:divsChild>
                                                                <w:div w:id="945160931">
                                                                  <w:marLeft w:val="0"/>
                                                                  <w:marRight w:val="0"/>
                                                                  <w:marTop w:val="0"/>
                                                                  <w:marBottom w:val="0"/>
                                                                  <w:divBdr>
                                                                    <w:top w:val="none" w:sz="0" w:space="0" w:color="auto"/>
                                                                    <w:left w:val="none" w:sz="0" w:space="0" w:color="auto"/>
                                                                    <w:bottom w:val="none" w:sz="0" w:space="0" w:color="auto"/>
                                                                    <w:right w:val="none" w:sz="0" w:space="0" w:color="auto"/>
                                                                  </w:divBdr>
                                                                  <w:divsChild>
                                                                    <w:div w:id="1539246843">
                                                                      <w:marLeft w:val="0"/>
                                                                      <w:marRight w:val="0"/>
                                                                      <w:marTop w:val="0"/>
                                                                      <w:marBottom w:val="0"/>
                                                                      <w:divBdr>
                                                                        <w:top w:val="none" w:sz="0" w:space="0" w:color="auto"/>
                                                                        <w:left w:val="none" w:sz="0" w:space="0" w:color="auto"/>
                                                                        <w:bottom w:val="none" w:sz="0" w:space="0" w:color="auto"/>
                                                                        <w:right w:val="none" w:sz="0" w:space="0" w:color="auto"/>
                                                                      </w:divBdr>
                                                                      <w:divsChild>
                                                                        <w:div w:id="551581496">
                                                                          <w:marLeft w:val="0"/>
                                                                          <w:marRight w:val="0"/>
                                                                          <w:marTop w:val="0"/>
                                                                          <w:marBottom w:val="0"/>
                                                                          <w:divBdr>
                                                                            <w:top w:val="none" w:sz="0" w:space="0" w:color="auto"/>
                                                                            <w:left w:val="none" w:sz="0" w:space="0" w:color="auto"/>
                                                                            <w:bottom w:val="none" w:sz="0" w:space="0" w:color="auto"/>
                                                                            <w:right w:val="none" w:sz="0" w:space="0" w:color="auto"/>
                                                                          </w:divBdr>
                                                                          <w:divsChild>
                                                                            <w:div w:id="2056001829">
                                                                              <w:marLeft w:val="0"/>
                                                                              <w:marRight w:val="0"/>
                                                                              <w:marTop w:val="0"/>
                                                                              <w:marBottom w:val="0"/>
                                                                              <w:divBdr>
                                                                                <w:top w:val="none" w:sz="0" w:space="0" w:color="auto"/>
                                                                                <w:left w:val="none" w:sz="0" w:space="0" w:color="auto"/>
                                                                                <w:bottom w:val="none" w:sz="0" w:space="0" w:color="auto"/>
                                                                                <w:right w:val="none" w:sz="0" w:space="0" w:color="auto"/>
                                                                              </w:divBdr>
                                                                              <w:divsChild>
                                                                                <w:div w:id="394935130">
                                                                                  <w:marLeft w:val="0"/>
                                                                                  <w:marRight w:val="0"/>
                                                                                  <w:marTop w:val="0"/>
                                                                                  <w:marBottom w:val="0"/>
                                                                                  <w:divBdr>
                                                                                    <w:top w:val="none" w:sz="0" w:space="0" w:color="auto"/>
                                                                                    <w:left w:val="none" w:sz="0" w:space="0" w:color="auto"/>
                                                                                    <w:bottom w:val="none" w:sz="0" w:space="0" w:color="auto"/>
                                                                                    <w:right w:val="none" w:sz="0" w:space="0" w:color="auto"/>
                                                                                  </w:divBdr>
                                                                                  <w:divsChild>
                                                                                    <w:div w:id="599995783">
                                                                                      <w:marLeft w:val="0"/>
                                                                                      <w:marRight w:val="0"/>
                                                                                      <w:marTop w:val="0"/>
                                                                                      <w:marBottom w:val="0"/>
                                                                                      <w:divBdr>
                                                                                        <w:top w:val="none" w:sz="0" w:space="0" w:color="auto"/>
                                                                                        <w:left w:val="none" w:sz="0" w:space="0" w:color="auto"/>
                                                                                        <w:bottom w:val="none" w:sz="0" w:space="0" w:color="auto"/>
                                                                                        <w:right w:val="none" w:sz="0" w:space="0" w:color="auto"/>
                                                                                      </w:divBdr>
                                                                                      <w:divsChild>
                                                                                        <w:div w:id="6992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625354">
      <w:bodyDiv w:val="1"/>
      <w:marLeft w:val="0"/>
      <w:marRight w:val="0"/>
      <w:marTop w:val="0"/>
      <w:marBottom w:val="0"/>
      <w:divBdr>
        <w:top w:val="none" w:sz="0" w:space="0" w:color="auto"/>
        <w:left w:val="none" w:sz="0" w:space="0" w:color="auto"/>
        <w:bottom w:val="none" w:sz="0" w:space="0" w:color="auto"/>
        <w:right w:val="none" w:sz="0" w:space="0" w:color="auto"/>
      </w:divBdr>
    </w:div>
    <w:div w:id="1844590211">
      <w:bodyDiv w:val="1"/>
      <w:marLeft w:val="0"/>
      <w:marRight w:val="0"/>
      <w:marTop w:val="0"/>
      <w:marBottom w:val="0"/>
      <w:divBdr>
        <w:top w:val="none" w:sz="0" w:space="0" w:color="auto"/>
        <w:left w:val="none" w:sz="0" w:space="0" w:color="auto"/>
        <w:bottom w:val="none" w:sz="0" w:space="0" w:color="auto"/>
        <w:right w:val="none" w:sz="0" w:space="0" w:color="auto"/>
      </w:divBdr>
    </w:div>
    <w:div w:id="212022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87953-68FF-5B48-8C14-CB68F853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2638</TotalTime>
  <Pages>14</Pages>
  <Words>3402</Words>
  <Characters>18713</Characters>
  <Application>Microsoft Office Word</Application>
  <DocSecurity>0</DocSecurity>
  <Lines>155</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CHUV | Centre hospitalier universitaire vaudois</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Bavamian Sabine</dc:creator>
  <cp:keywords/>
  <dc:description/>
  <cp:lastModifiedBy>ROY Louise</cp:lastModifiedBy>
  <cp:revision>55</cp:revision>
  <cp:lastPrinted>2018-09-11T14:39:00Z</cp:lastPrinted>
  <dcterms:created xsi:type="dcterms:W3CDTF">2018-09-22T14:50:00Z</dcterms:created>
  <dcterms:modified xsi:type="dcterms:W3CDTF">2019-11-07T14:27:00Z</dcterms:modified>
</cp:coreProperties>
</file>